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Style w:val="TableGrid"/>
        <w:tblW w:w="22045" w:type="dxa"/>
        <w:tblLook w:val="04A0" w:firstRow="1" w:lastRow="0" w:firstColumn="1" w:lastColumn="0" w:noHBand="0" w:noVBand="1"/>
      </w:tblPr>
      <w:tblGrid>
        <w:gridCol w:w="4993"/>
        <w:gridCol w:w="2005"/>
        <w:gridCol w:w="2654"/>
        <w:gridCol w:w="5044"/>
        <w:gridCol w:w="7349"/>
      </w:tblGrid>
      <w:tr w:rsidR="00214EDB" w:rsidTr="00256013">
        <w:trPr>
          <w:trHeight w:val="338"/>
        </w:trPr>
        <w:tc>
          <w:tcPr>
            <w:tcW w:w="6998" w:type="dxa"/>
            <w:gridSpan w:val="2"/>
            <w:vMerge w:val="restart"/>
            <w:tcBorders>
              <w:top w:val="double" w:sz="24" w:space="0" w:color="0070C0"/>
              <w:left w:val="double" w:sz="24" w:space="0" w:color="0070C0"/>
              <w:bottom w:val="double" w:sz="24" w:space="0" w:color="0070C0"/>
              <w:right w:val="double" w:sz="24" w:space="0" w:color="0070C0"/>
            </w:tcBorders>
            <w:shd w:val="clear" w:color="auto" w:fill="D3F0E2" w:themeFill="accent3" w:themeFillTint="33"/>
          </w:tcPr>
          <w:p w:rsidR="00B85863" w:rsidRPr="009622B0" w:rsidRDefault="009622B0" w:rsidP="00131440">
            <w:pPr>
              <w:jc w:val="center"/>
              <w:rPr>
                <w:b/>
                <w:noProof/>
                <w:sz w:val="56"/>
                <w:szCs w:val="56"/>
                <w:lang w:eastAsia="en-GB"/>
              </w:rPr>
            </w:pPr>
            <w:r w:rsidRPr="009622B0">
              <w:rPr>
                <w:b/>
                <w:sz w:val="56"/>
                <w:szCs w:val="56"/>
              </w:rPr>
              <w:t>Me and My Community</w:t>
            </w:r>
            <w:r w:rsidR="00B85863" w:rsidRPr="009622B0">
              <w:rPr>
                <w:b/>
                <w:noProof/>
                <w:sz w:val="56"/>
                <w:szCs w:val="56"/>
                <w:lang w:eastAsia="en-GB"/>
              </w:rPr>
              <w:t xml:space="preserve"> </w:t>
            </w:r>
          </w:p>
          <w:p w:rsidR="004570B8" w:rsidRDefault="00400437" w:rsidP="00B85863">
            <w:pPr>
              <w:jc w:val="center"/>
              <w:rPr>
                <w:sz w:val="40"/>
                <w:szCs w:val="40"/>
              </w:rPr>
            </w:pPr>
            <w:r>
              <w:rPr>
                <w:b/>
                <w:noProof/>
                <w:sz w:val="72"/>
                <w:szCs w:val="72"/>
                <w:lang w:eastAsia="en-GB"/>
              </w:rPr>
              <mc:AlternateContent>
                <mc:Choice Requires="wps">
                  <w:drawing>
                    <wp:anchor distT="0" distB="0" distL="114300" distR="114300" simplePos="0" relativeHeight="251661312" behindDoc="0" locked="0" layoutInCell="1" allowOverlap="1">
                      <wp:simplePos x="0" y="0"/>
                      <wp:positionH relativeFrom="column">
                        <wp:posOffset>818515</wp:posOffset>
                      </wp:positionH>
                      <wp:positionV relativeFrom="paragraph">
                        <wp:posOffset>14605</wp:posOffset>
                      </wp:positionV>
                      <wp:extent cx="552893" cy="520996"/>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552893" cy="520996"/>
                              </a:xfrm>
                              <a:prstGeom prst="rect">
                                <a:avLst/>
                              </a:prstGeom>
                              <a:solidFill>
                                <a:schemeClr val="lt1"/>
                              </a:solidFill>
                              <a:ln w="6350">
                                <a:solidFill>
                                  <a:schemeClr val="bg2"/>
                                </a:solidFill>
                              </a:ln>
                              <a:effectLst/>
                            </wps:spPr>
                            <wps:style>
                              <a:lnRef idx="0">
                                <a:schemeClr val="accent1"/>
                              </a:lnRef>
                              <a:fillRef idx="0">
                                <a:schemeClr val="accent1"/>
                              </a:fillRef>
                              <a:effectRef idx="0">
                                <a:schemeClr val="accent1"/>
                              </a:effectRef>
                              <a:fontRef idx="minor">
                                <a:schemeClr val="dk1"/>
                              </a:fontRef>
                            </wps:style>
                            <wps:txbx>
                              <w:txbxContent>
                                <w:p w:rsidR="00436F03" w:rsidRDefault="00436F03">
                                  <w:r w:rsidRPr="00A27D1A">
                                    <w:rPr>
                                      <w:noProof/>
                                      <w:lang w:eastAsia="en-GB"/>
                                    </w:rPr>
                                    <w:drawing>
                                      <wp:inline distT="0" distB="0" distL="0" distR="0" wp14:anchorId="6A6CFBE1" wp14:editId="7207CDC3">
                                        <wp:extent cx="377431" cy="390525"/>
                                        <wp:effectExtent l="19050" t="0" r="3569" b="0"/>
                                        <wp:docPr id="10" name="irc_mi" descr="https://secure.toolkitfiles.co.uk/clients/26519/siteimages/large/northleigh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secure.toolkitfiles.co.uk/clients/26519/siteimages/large/northleigh1.jpg">
                                                  <a:hlinkClick r:id="rId6"/>
                                                </pic:cNvPr>
                                                <pic:cNvPicPr>
                                                  <a:picLocks noChangeAspect="1" noChangeArrowheads="1"/>
                                                </pic:cNvPicPr>
                                              </pic:nvPicPr>
                                              <pic:blipFill>
                                                <a:blip r:embed="rId7"/>
                                                <a:srcRect/>
                                                <a:stretch>
                                                  <a:fillRect/>
                                                </a:stretch>
                                              </pic:blipFill>
                                              <pic:spPr bwMode="auto">
                                                <a:xfrm>
                                                  <a:off x="0" y="0"/>
                                                  <a:ext cx="379095" cy="392247"/>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64.45pt;margin-top:1.15pt;width:43.55pt;height: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" fillcolor="white [3201]" strokecolor="#e2dfcc [3214]" strokeweight=".5pt">
                      <v:textbox>
                        <w:txbxContent>
                          <w:p w:rsidR="00436F03" w:rsidRDefault="00436F03">
                            <w:r w:rsidRPr="00A27D1A">
                              <w:rPr>
                                <w:noProof/>
                                <w:lang w:eastAsia="en-GB"/>
                              </w:rPr>
                              <w:drawing>
                                <wp:inline distT="0" distB="0" distL="0" distR="0" wp14:anchorId="6A6CFBE1" wp14:editId="7207CDC3">
                                  <wp:extent cx="377431" cy="390525"/>
                                  <wp:effectExtent l="19050" t="0" r="3569" b="0"/>
                                  <wp:docPr id="10" name="irc_mi" descr="https://secure.toolkitfiles.co.uk/clients/26519/siteimages/large/northleigh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secure.toolkitfiles.co.uk/clients/26519/siteimages/large/northleigh1.jpg">
                                            <a:hlinkClick r:id="rId8"/>
                                          </pic:cNvPr>
                                          <pic:cNvPicPr>
                                            <a:picLocks noChangeAspect="1" noChangeArrowheads="1"/>
                                          </pic:cNvPicPr>
                                        </pic:nvPicPr>
                                        <pic:blipFill>
                                          <a:blip r:embed="rId9"/>
                                          <a:srcRect/>
                                          <a:stretch>
                                            <a:fillRect/>
                                          </a:stretch>
                                        </pic:blipFill>
                                        <pic:spPr bwMode="auto">
                                          <a:xfrm>
                                            <a:off x="0" y="0"/>
                                            <a:ext cx="379095" cy="392247"/>
                                          </a:xfrm>
                                          <a:prstGeom prst="rect">
                                            <a:avLst/>
                                          </a:prstGeom>
                                          <a:noFill/>
                                          <a:ln w="9525">
                                            <a:noFill/>
                                            <a:miter lim="800000"/>
                                            <a:headEnd/>
                                            <a:tailEnd/>
                                          </a:ln>
                                        </pic:spPr>
                                      </pic:pic>
                                    </a:graphicData>
                                  </a:graphic>
                                </wp:inline>
                              </w:drawing>
                            </w:r>
                          </w:p>
                        </w:txbxContent>
                      </v:textbox>
                    </v:shape>
                  </w:pict>
                </mc:Fallback>
              </mc:AlternateContent>
            </w:r>
            <w:r w:rsidR="009622B0">
              <w:rPr>
                <w:sz w:val="40"/>
                <w:szCs w:val="40"/>
              </w:rPr>
              <w:t>Squirrel</w:t>
            </w:r>
            <w:r w:rsidR="005B07C1" w:rsidRPr="005B07C1">
              <w:rPr>
                <w:sz w:val="40"/>
                <w:szCs w:val="40"/>
              </w:rPr>
              <w:t xml:space="preserve"> Class</w:t>
            </w:r>
            <w:r w:rsidR="005B07C1" w:rsidRPr="005B07C1">
              <w:rPr>
                <w:sz w:val="40"/>
                <w:szCs w:val="40"/>
              </w:rPr>
              <w:br/>
            </w:r>
            <w:r w:rsidR="00B066A4">
              <w:rPr>
                <w:sz w:val="40"/>
                <w:szCs w:val="40"/>
              </w:rPr>
              <w:t>Autumn</w:t>
            </w:r>
            <w:r w:rsidR="00131440" w:rsidRPr="005B07C1">
              <w:rPr>
                <w:sz w:val="40"/>
                <w:szCs w:val="40"/>
              </w:rPr>
              <w:t xml:space="preserve"> </w:t>
            </w:r>
            <w:r w:rsidR="00714288">
              <w:rPr>
                <w:sz w:val="40"/>
                <w:szCs w:val="40"/>
              </w:rPr>
              <w:t>2026</w:t>
            </w:r>
            <w:bookmarkStart w:id="0" w:name="_GoBack"/>
            <w:bookmarkEnd w:id="0"/>
          </w:p>
          <w:p w:rsidR="004570B8" w:rsidRDefault="004570B8" w:rsidP="00B85863">
            <w:pPr>
              <w:jc w:val="center"/>
              <w:rPr>
                <w:sz w:val="40"/>
                <w:szCs w:val="40"/>
              </w:rPr>
            </w:pPr>
          </w:p>
          <w:p w:rsidR="00B85863" w:rsidRPr="005B07C1" w:rsidRDefault="00BF6896" w:rsidP="00B85863">
            <w:pPr>
              <w:jc w:val="center"/>
              <w:rPr>
                <w:sz w:val="40"/>
                <w:szCs w:val="40"/>
              </w:rPr>
            </w:pPr>
            <w:r>
              <w:rPr>
                <w:noProof/>
                <w:lang w:eastAsia="en-GB"/>
              </w:rPr>
              <w:drawing>
                <wp:inline distT="0" distB="0" distL="0" distR="0" wp14:anchorId="55C81EB3" wp14:editId="794EA299">
                  <wp:extent cx="3924300" cy="2143125"/>
                  <wp:effectExtent l="0" t="0" r="0" b="9525"/>
                  <wp:docPr id="9" name="Picture 9" descr="Nursery | Goldsmith Primary Academy"/>
                  <wp:cNvGraphicFramePr/>
                  <a:graphic xmlns:a="http://schemas.openxmlformats.org/drawingml/2006/main">
                    <a:graphicData uri="http://schemas.openxmlformats.org/drawingml/2006/picture">
                      <pic:pic xmlns:pic="http://schemas.openxmlformats.org/drawingml/2006/picture">
                        <pic:nvPicPr>
                          <pic:cNvPr id="5" name="Picture 5" descr="Nursery | Goldsmith Primary Academy"/>
                          <pic:cNvPicPr/>
                        </pic:nvPicPr>
                        <pic:blipFill rotWithShape="1">
                          <a:blip r:embed="rId10">
                            <a:extLst>
                              <a:ext uri="{28A0092B-C50C-407E-A947-70E740481C1C}">
                                <a14:useLocalDpi xmlns:a14="http://schemas.microsoft.com/office/drawing/2010/main" val="0"/>
                              </a:ext>
                            </a:extLst>
                          </a:blip>
                          <a:srcRect l="14205" t="3559" r="620" b="44532"/>
                          <a:stretch/>
                        </pic:blipFill>
                        <pic:spPr bwMode="auto">
                          <a:xfrm>
                            <a:off x="0" y="0"/>
                            <a:ext cx="3924300" cy="2143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698" w:type="dxa"/>
            <w:gridSpan w:val="2"/>
            <w:tcBorders>
              <w:top w:val="double" w:sz="24" w:space="0" w:color="0070C0"/>
              <w:left w:val="double" w:sz="24" w:space="0" w:color="0070C0"/>
              <w:bottom w:val="double" w:sz="4" w:space="0" w:color="0070C0"/>
              <w:right w:val="double" w:sz="4" w:space="0" w:color="0070C0"/>
            </w:tcBorders>
            <w:shd w:val="clear" w:color="auto" w:fill="D6EAAF" w:themeFill="accent1" w:themeFillTint="66"/>
          </w:tcPr>
          <w:p w:rsidR="00214EDB" w:rsidRPr="005B07C1" w:rsidRDefault="00A54AAD" w:rsidP="00214EDB">
            <w:pPr>
              <w:jc w:val="center"/>
              <w:rPr>
                <w:b/>
                <w:sz w:val="36"/>
                <w:szCs w:val="36"/>
              </w:rPr>
            </w:pPr>
            <w:r>
              <w:rPr>
                <w:b/>
                <w:sz w:val="36"/>
                <w:szCs w:val="36"/>
              </w:rPr>
              <w:t>Literacy</w:t>
            </w:r>
          </w:p>
        </w:tc>
        <w:tc>
          <w:tcPr>
            <w:tcW w:w="7349" w:type="dxa"/>
            <w:tcBorders>
              <w:top w:val="double" w:sz="24" w:space="0" w:color="0070C0"/>
              <w:left w:val="double" w:sz="4" w:space="0" w:color="0070C0"/>
              <w:bottom w:val="double" w:sz="4" w:space="0" w:color="0070C0"/>
              <w:right w:val="double" w:sz="24" w:space="0" w:color="0070C0"/>
            </w:tcBorders>
            <w:shd w:val="clear" w:color="auto" w:fill="D6EAAF" w:themeFill="accent1" w:themeFillTint="66"/>
          </w:tcPr>
          <w:p w:rsidR="00214EDB" w:rsidRPr="005B07C1" w:rsidRDefault="00214EDB" w:rsidP="00214EDB">
            <w:pPr>
              <w:jc w:val="center"/>
              <w:rPr>
                <w:b/>
                <w:sz w:val="36"/>
                <w:szCs w:val="36"/>
              </w:rPr>
            </w:pPr>
            <w:r w:rsidRPr="005B07C1">
              <w:rPr>
                <w:b/>
                <w:sz w:val="36"/>
                <w:szCs w:val="36"/>
              </w:rPr>
              <w:t>Maths</w:t>
            </w:r>
          </w:p>
        </w:tc>
      </w:tr>
      <w:tr w:rsidR="00214EDB" w:rsidTr="00256013">
        <w:trPr>
          <w:trHeight w:val="1414"/>
        </w:trPr>
        <w:tc>
          <w:tcPr>
            <w:tcW w:w="6998" w:type="dxa"/>
            <w:gridSpan w:val="2"/>
            <w:vMerge/>
            <w:tcBorders>
              <w:top w:val="thinThickSmallGap" w:sz="24" w:space="0" w:color="0070C0"/>
              <w:left w:val="double" w:sz="24" w:space="0" w:color="0070C0"/>
              <w:bottom w:val="double" w:sz="24" w:space="0" w:color="0070C0"/>
              <w:right w:val="double" w:sz="24" w:space="0" w:color="0070C0"/>
            </w:tcBorders>
            <w:shd w:val="clear" w:color="auto" w:fill="D3F0E2" w:themeFill="accent3" w:themeFillTint="33"/>
          </w:tcPr>
          <w:p w:rsidR="00214EDB" w:rsidRPr="00214EDB" w:rsidRDefault="00214EDB" w:rsidP="00214EDB">
            <w:pPr>
              <w:jc w:val="center"/>
              <w:rPr>
                <w:sz w:val="144"/>
                <w:szCs w:val="144"/>
              </w:rPr>
            </w:pPr>
          </w:p>
        </w:tc>
        <w:tc>
          <w:tcPr>
            <w:tcW w:w="7698" w:type="dxa"/>
            <w:gridSpan w:val="2"/>
            <w:tcBorders>
              <w:top w:val="double" w:sz="4" w:space="0" w:color="0070C0"/>
              <w:left w:val="double" w:sz="24" w:space="0" w:color="0070C0"/>
              <w:bottom w:val="single" w:sz="8" w:space="0" w:color="0070C0"/>
              <w:right w:val="double" w:sz="4" w:space="0" w:color="0070C0"/>
            </w:tcBorders>
            <w:shd w:val="clear" w:color="auto" w:fill="D3F0E2" w:themeFill="accent3" w:themeFillTint="33"/>
          </w:tcPr>
          <w:p w:rsidR="00D877AE" w:rsidRPr="00256013" w:rsidRDefault="00663912" w:rsidP="00D877AE">
            <w:pPr>
              <w:rPr>
                <w:b/>
              </w:rPr>
            </w:pPr>
            <w:r w:rsidRPr="00256013">
              <w:rPr>
                <w:b/>
              </w:rPr>
              <w:t>L</w:t>
            </w:r>
            <w:r w:rsidR="00D877AE" w:rsidRPr="00256013">
              <w:rPr>
                <w:b/>
              </w:rPr>
              <w:t>iteracy L</w:t>
            </w:r>
            <w:r w:rsidRPr="00256013">
              <w:rPr>
                <w:b/>
              </w:rPr>
              <w:t>earning Outcomes:</w:t>
            </w:r>
          </w:p>
          <w:p w:rsidR="00D877AE" w:rsidRPr="00256013" w:rsidRDefault="004B3B1A" w:rsidP="00D877AE">
            <w:r>
              <w:t>Enjoy sharing books, using</w:t>
            </w:r>
            <w:r w:rsidR="00D877AE" w:rsidRPr="00256013">
              <w:t xml:space="preserve"> props, costumes</w:t>
            </w:r>
            <w:r>
              <w:t xml:space="preserve"> and story actions to retell</w:t>
            </w:r>
            <w:r w:rsidR="00D877AE" w:rsidRPr="00256013">
              <w:t xml:space="preserve"> class stories</w:t>
            </w:r>
            <w:r>
              <w:t>.</w:t>
            </w:r>
          </w:p>
          <w:p w:rsidR="00D877AE" w:rsidRPr="00256013" w:rsidRDefault="002D67EE" w:rsidP="00D877AE">
            <w:r w:rsidRPr="00256013">
              <w:t>Enjoy the quality texts</w:t>
            </w:r>
            <w:r w:rsidR="009A5A95" w:rsidRPr="00256013">
              <w:t xml:space="preserve">: ‘The Tiger </w:t>
            </w:r>
            <w:r w:rsidR="00AC61A7">
              <w:t>Who Came To Tea’,</w:t>
            </w:r>
            <w:r w:rsidR="004B3B1A">
              <w:t xml:space="preserve"> ‘My Mum and Dad make me Laugh</w:t>
            </w:r>
            <w:r w:rsidR="009A5A95" w:rsidRPr="00256013">
              <w:t>’</w:t>
            </w:r>
            <w:r w:rsidR="004B3B1A">
              <w:t xml:space="preserve">, </w:t>
            </w:r>
            <w:r w:rsidR="00AC61A7">
              <w:t>‘My Cat likes to hide in Boxes’,</w:t>
            </w:r>
            <w:r w:rsidR="009A5A95" w:rsidRPr="00256013">
              <w:t xml:space="preserve"> ‘</w:t>
            </w:r>
            <w:r w:rsidR="004B3B1A">
              <w:t>Pumpkin Soup</w:t>
            </w:r>
            <w:r w:rsidR="00D877AE" w:rsidRPr="00256013">
              <w:t>’</w:t>
            </w:r>
            <w:r w:rsidR="00AC61A7">
              <w:t xml:space="preserve"> and </w:t>
            </w:r>
            <w:r w:rsidR="00D877AE" w:rsidRPr="00256013">
              <w:t xml:space="preserve"> </w:t>
            </w:r>
            <w:r w:rsidR="00AC61A7">
              <w:t>‘The Little Red Hen’</w:t>
            </w:r>
          </w:p>
          <w:p w:rsidR="00663912" w:rsidRDefault="009A5A95" w:rsidP="00D877AE">
            <w:r w:rsidRPr="00256013">
              <w:t>Listen to a range of stories and use non-fiction books for information gathering</w:t>
            </w:r>
            <w:r w:rsidR="00D877AE" w:rsidRPr="00256013">
              <w:t>.</w:t>
            </w:r>
          </w:p>
        </w:tc>
        <w:tc>
          <w:tcPr>
            <w:tcW w:w="7349" w:type="dxa"/>
            <w:tcBorders>
              <w:top w:val="double" w:sz="4" w:space="0" w:color="0070C0"/>
              <w:left w:val="double" w:sz="4" w:space="0" w:color="0070C0"/>
              <w:bottom w:val="single" w:sz="8" w:space="0" w:color="0070C0"/>
              <w:right w:val="double" w:sz="24" w:space="0" w:color="0070C0"/>
            </w:tcBorders>
            <w:shd w:val="clear" w:color="auto" w:fill="D3F0E2" w:themeFill="accent3" w:themeFillTint="33"/>
          </w:tcPr>
          <w:p w:rsidR="00131440" w:rsidRPr="00256013" w:rsidRDefault="00842CAA" w:rsidP="00842CAA">
            <w:pPr>
              <w:rPr>
                <w:b/>
              </w:rPr>
            </w:pPr>
            <w:r w:rsidRPr="00256013">
              <w:rPr>
                <w:b/>
              </w:rPr>
              <w:t>Maths Learning Outcomes:</w:t>
            </w:r>
          </w:p>
          <w:p w:rsidR="00842CAA" w:rsidRPr="00256013" w:rsidRDefault="002D67EE" w:rsidP="00842CAA">
            <w:r w:rsidRPr="00256013">
              <w:t>Know some number rhymes.</w:t>
            </w:r>
          </w:p>
          <w:p w:rsidR="00842CAA" w:rsidRPr="00256013" w:rsidRDefault="00842CAA" w:rsidP="00842CAA">
            <w:r w:rsidRPr="00256013">
              <w:t>Play counting games, count at circle time, snack time.</w:t>
            </w:r>
          </w:p>
          <w:p w:rsidR="00842CAA" w:rsidRPr="00256013" w:rsidRDefault="002D67EE" w:rsidP="00842CAA">
            <w:r w:rsidRPr="00256013">
              <w:t>Learn the days of the week rhyme.</w:t>
            </w:r>
          </w:p>
          <w:p w:rsidR="00842CAA" w:rsidRPr="00256013" w:rsidRDefault="004B3B1A" w:rsidP="00842CAA">
            <w:r>
              <w:t xml:space="preserve">Use money in the </w:t>
            </w:r>
            <w:r w:rsidR="002D67EE" w:rsidRPr="00256013">
              <w:t>shop</w:t>
            </w:r>
            <w:r w:rsidR="00842CAA" w:rsidRPr="00256013">
              <w:t xml:space="preserve"> role play area</w:t>
            </w:r>
          </w:p>
          <w:p w:rsidR="00842CAA" w:rsidRDefault="00842CAA" w:rsidP="00842CAA">
            <w:r w:rsidRPr="00256013">
              <w:t>Make models and talk about the properties of 2D and 3D shapes</w:t>
            </w:r>
          </w:p>
        </w:tc>
      </w:tr>
      <w:tr w:rsidR="00214EDB" w:rsidTr="009622B0">
        <w:trPr>
          <w:trHeight w:val="3646"/>
        </w:trPr>
        <w:tc>
          <w:tcPr>
            <w:tcW w:w="6998" w:type="dxa"/>
            <w:gridSpan w:val="2"/>
            <w:vMerge/>
            <w:tcBorders>
              <w:top w:val="thinThickSmallGap" w:sz="24" w:space="0" w:color="0070C0"/>
              <w:left w:val="double" w:sz="24" w:space="0" w:color="0070C0"/>
              <w:bottom w:val="double" w:sz="24" w:space="0" w:color="0070C0"/>
              <w:right w:val="double" w:sz="24" w:space="0" w:color="0070C0"/>
            </w:tcBorders>
            <w:shd w:val="clear" w:color="auto" w:fill="D3F0E2" w:themeFill="accent3" w:themeFillTint="33"/>
          </w:tcPr>
          <w:p w:rsidR="00214EDB" w:rsidRPr="00214EDB" w:rsidRDefault="00214EDB" w:rsidP="00214EDB">
            <w:pPr>
              <w:jc w:val="center"/>
              <w:rPr>
                <w:sz w:val="144"/>
                <w:szCs w:val="144"/>
              </w:rPr>
            </w:pPr>
          </w:p>
        </w:tc>
        <w:tc>
          <w:tcPr>
            <w:tcW w:w="7698" w:type="dxa"/>
            <w:gridSpan w:val="2"/>
            <w:tcBorders>
              <w:top w:val="single" w:sz="8" w:space="0" w:color="0070C0"/>
              <w:left w:val="double" w:sz="24" w:space="0" w:color="0070C0"/>
              <w:bottom w:val="double" w:sz="4" w:space="0" w:color="0070C0"/>
              <w:right w:val="double" w:sz="4" w:space="0" w:color="0070C0"/>
            </w:tcBorders>
            <w:shd w:val="clear" w:color="auto" w:fill="D3F0E2" w:themeFill="accent3" w:themeFillTint="33"/>
          </w:tcPr>
          <w:p w:rsidR="00214EDB" w:rsidRPr="00214EDB" w:rsidRDefault="00214EDB" w:rsidP="00214EDB">
            <w:pPr>
              <w:jc w:val="center"/>
              <w:rPr>
                <w:b/>
              </w:rPr>
            </w:pPr>
            <w:r w:rsidRPr="00214EDB">
              <w:rPr>
                <w:b/>
              </w:rPr>
              <w:t>Skills  Focus</w:t>
            </w:r>
          </w:p>
          <w:p w:rsidR="00663912" w:rsidRPr="00256013" w:rsidRDefault="00214EDB" w:rsidP="00663912">
            <w:pPr>
              <w:rPr>
                <w:b/>
              </w:rPr>
            </w:pPr>
            <w:r w:rsidRPr="00256013">
              <w:rPr>
                <w:b/>
              </w:rPr>
              <w:t>Reading:</w:t>
            </w:r>
          </w:p>
          <w:p w:rsidR="00663912" w:rsidRPr="00256013" w:rsidRDefault="004B3B1A" w:rsidP="00663912">
            <w:r>
              <w:t>Begin to read individual letters by saying the sounds for them.</w:t>
            </w:r>
          </w:p>
          <w:p w:rsidR="00D646FA" w:rsidRDefault="004B3B1A" w:rsidP="00663912">
            <w:r>
              <w:t>Begin to blend sounds into words</w:t>
            </w:r>
            <w:r w:rsidR="009A5A95" w:rsidRPr="00256013">
              <w:t>.</w:t>
            </w:r>
          </w:p>
          <w:p w:rsidR="004B3B1A" w:rsidRPr="00256013" w:rsidRDefault="00CA34FE" w:rsidP="00663912">
            <w:r>
              <w:t>Begin to read a few common exception words.</w:t>
            </w:r>
          </w:p>
          <w:p w:rsidR="00D646FA" w:rsidRPr="00256013" w:rsidRDefault="004B3B1A" w:rsidP="00663912">
            <w:r>
              <w:t>Begin to demonstrate and understanding of what has been read to them by retelling stories and narratives using their own words</w:t>
            </w:r>
            <w:r w:rsidR="002D67EE" w:rsidRPr="00256013">
              <w:t>.</w:t>
            </w:r>
          </w:p>
          <w:p w:rsidR="00663912" w:rsidRPr="00256013" w:rsidRDefault="00D646FA" w:rsidP="00663912">
            <w:r w:rsidRPr="00256013">
              <w:t>Use prepared provision in a variety of ways, and are interactive in role play</w:t>
            </w:r>
            <w:r w:rsidR="004B3B1A">
              <w:t>.</w:t>
            </w:r>
          </w:p>
          <w:p w:rsidR="00D646FA" w:rsidRPr="00256013" w:rsidRDefault="00D646FA" w:rsidP="00663912"/>
          <w:p w:rsidR="00663912" w:rsidRPr="00256013" w:rsidRDefault="00663912" w:rsidP="00F124B3">
            <w:pPr>
              <w:rPr>
                <w:b/>
              </w:rPr>
            </w:pPr>
          </w:p>
          <w:p w:rsidR="00663912" w:rsidRPr="00256013" w:rsidRDefault="00214EDB" w:rsidP="00663912">
            <w:r w:rsidRPr="00256013">
              <w:rPr>
                <w:b/>
              </w:rPr>
              <w:t>Writing:</w:t>
            </w:r>
            <w:r w:rsidR="00663912" w:rsidRPr="00256013">
              <w:t xml:space="preserve"> </w:t>
            </w:r>
          </w:p>
          <w:p w:rsidR="00663912" w:rsidRPr="00256013" w:rsidRDefault="00663912" w:rsidP="00663912">
            <w:r w:rsidRPr="00256013">
              <w:t>Show a preference for a dominant hand.</w:t>
            </w:r>
          </w:p>
          <w:p w:rsidR="00256013" w:rsidRPr="00256013" w:rsidRDefault="00663912" w:rsidP="00663912">
            <w:r w:rsidRPr="00256013">
              <w:t>Be</w:t>
            </w:r>
            <w:r w:rsidR="00CA34FE">
              <w:t>gin to form lower case and capital letters correctly</w:t>
            </w:r>
            <w:r w:rsidRPr="00256013">
              <w:t>.</w:t>
            </w:r>
          </w:p>
          <w:p w:rsidR="00214EDB" w:rsidRPr="00256013" w:rsidRDefault="00663912" w:rsidP="00663912">
            <w:r w:rsidRPr="00256013">
              <w:t xml:space="preserve">Use a pencil and hold it effectively </w:t>
            </w:r>
            <w:r w:rsidR="00CA34FE">
              <w:t>using the tripod grip in almost all cases</w:t>
            </w:r>
            <w:r w:rsidR="002D67EE" w:rsidRPr="00256013">
              <w:t>.</w:t>
            </w:r>
          </w:p>
          <w:p w:rsidR="00131440" w:rsidRDefault="002D67EE" w:rsidP="00131440">
            <w:r w:rsidRPr="00256013">
              <w:t>Apply phonic knowledge across a range of writing.</w:t>
            </w:r>
          </w:p>
        </w:tc>
        <w:tc>
          <w:tcPr>
            <w:tcW w:w="7349" w:type="dxa"/>
            <w:tcBorders>
              <w:top w:val="single" w:sz="8" w:space="0" w:color="0070C0"/>
              <w:left w:val="double" w:sz="4" w:space="0" w:color="0070C0"/>
              <w:bottom w:val="double" w:sz="4" w:space="0" w:color="0070C0"/>
              <w:right w:val="double" w:sz="24" w:space="0" w:color="0070C0"/>
            </w:tcBorders>
            <w:shd w:val="clear" w:color="auto" w:fill="D3F0E2" w:themeFill="accent3" w:themeFillTint="33"/>
          </w:tcPr>
          <w:p w:rsidR="00214EDB" w:rsidRDefault="00214EDB" w:rsidP="00214EDB">
            <w:pPr>
              <w:jc w:val="center"/>
              <w:rPr>
                <w:b/>
              </w:rPr>
            </w:pPr>
            <w:r w:rsidRPr="00214EDB">
              <w:rPr>
                <w:b/>
              </w:rPr>
              <w:t>Skills Focus</w:t>
            </w:r>
          </w:p>
          <w:p w:rsidR="00842CAA" w:rsidRDefault="00842CAA" w:rsidP="00842CAA">
            <w:r w:rsidRPr="005B07C1">
              <w:rPr>
                <w:b/>
              </w:rPr>
              <w:t>KIRFS :</w:t>
            </w:r>
            <w:r>
              <w:rPr>
                <w:b/>
              </w:rPr>
              <w:t xml:space="preserve"> </w:t>
            </w:r>
            <w:r w:rsidRPr="00842CAA">
              <w:t>Partition numbers to 5 into two groups</w:t>
            </w:r>
          </w:p>
          <w:p w:rsidR="00842CAA" w:rsidRDefault="00842CAA" w:rsidP="00D877AE">
            <w:pPr>
              <w:rPr>
                <w:b/>
              </w:rPr>
            </w:pPr>
          </w:p>
          <w:p w:rsidR="00D646FA" w:rsidRDefault="00D877AE" w:rsidP="00D877AE">
            <w:r>
              <w:rPr>
                <w:b/>
              </w:rPr>
              <w:t>Number:</w:t>
            </w:r>
            <w:r w:rsidR="00D646FA">
              <w:t xml:space="preserve"> </w:t>
            </w:r>
          </w:p>
          <w:p w:rsidR="00842CAA" w:rsidRPr="003D645C" w:rsidRDefault="00CA34FE" w:rsidP="00D877AE">
            <w:pPr>
              <w:rPr>
                <w:sz w:val="20"/>
                <w:szCs w:val="20"/>
              </w:rPr>
            </w:pPr>
            <w:r w:rsidRPr="003D645C">
              <w:rPr>
                <w:sz w:val="20"/>
                <w:szCs w:val="20"/>
              </w:rPr>
              <w:t>Count objects, actions and sounds.</w:t>
            </w:r>
          </w:p>
          <w:p w:rsidR="00CA34FE" w:rsidRPr="003D645C" w:rsidRDefault="00CA34FE" w:rsidP="00D877AE">
            <w:pPr>
              <w:rPr>
                <w:sz w:val="20"/>
                <w:szCs w:val="20"/>
              </w:rPr>
            </w:pPr>
            <w:proofErr w:type="spellStart"/>
            <w:r w:rsidRPr="003D645C">
              <w:rPr>
                <w:sz w:val="20"/>
                <w:szCs w:val="20"/>
              </w:rPr>
              <w:t>Subitise</w:t>
            </w:r>
            <w:proofErr w:type="spellEnd"/>
            <w:r w:rsidR="003D645C">
              <w:rPr>
                <w:sz w:val="20"/>
                <w:szCs w:val="20"/>
              </w:rPr>
              <w:t xml:space="preserve"> up to 5.</w:t>
            </w:r>
          </w:p>
          <w:p w:rsidR="00CA34FE" w:rsidRPr="003D645C" w:rsidRDefault="00CA34FE" w:rsidP="00D877AE">
            <w:pPr>
              <w:rPr>
                <w:sz w:val="20"/>
                <w:szCs w:val="20"/>
              </w:rPr>
            </w:pPr>
            <w:r w:rsidRPr="003D645C">
              <w:rPr>
                <w:sz w:val="20"/>
                <w:szCs w:val="20"/>
              </w:rPr>
              <w:t>Link the number symbol (numeral) with its cardinal number value.</w:t>
            </w:r>
          </w:p>
          <w:p w:rsidR="00CA34FE" w:rsidRPr="003D645C" w:rsidRDefault="00CA34FE" w:rsidP="00D877AE">
            <w:pPr>
              <w:rPr>
                <w:sz w:val="20"/>
                <w:szCs w:val="20"/>
              </w:rPr>
            </w:pPr>
            <w:r w:rsidRPr="003D645C">
              <w:rPr>
                <w:sz w:val="20"/>
                <w:szCs w:val="20"/>
              </w:rPr>
              <w:t>Count beyond ten.</w:t>
            </w:r>
          </w:p>
          <w:p w:rsidR="00CA34FE" w:rsidRPr="003D645C" w:rsidRDefault="00CA34FE" w:rsidP="00D877AE">
            <w:pPr>
              <w:rPr>
                <w:sz w:val="20"/>
                <w:szCs w:val="20"/>
              </w:rPr>
            </w:pPr>
            <w:r w:rsidRPr="003D645C">
              <w:rPr>
                <w:sz w:val="20"/>
                <w:szCs w:val="20"/>
              </w:rPr>
              <w:t>Compare numbers.</w:t>
            </w:r>
          </w:p>
          <w:p w:rsidR="00CA34FE" w:rsidRPr="003D645C" w:rsidRDefault="00CA34FE" w:rsidP="00D877AE">
            <w:pPr>
              <w:rPr>
                <w:sz w:val="20"/>
                <w:szCs w:val="20"/>
              </w:rPr>
            </w:pPr>
            <w:r w:rsidRPr="003D645C">
              <w:rPr>
                <w:sz w:val="20"/>
                <w:szCs w:val="20"/>
              </w:rPr>
              <w:t>Understand the ‘one more/one less than’ relationship between consecutive numbers.</w:t>
            </w:r>
          </w:p>
          <w:p w:rsidR="00CA34FE" w:rsidRPr="003D645C" w:rsidRDefault="00CA34FE" w:rsidP="00D877AE">
            <w:pPr>
              <w:rPr>
                <w:sz w:val="20"/>
                <w:szCs w:val="20"/>
              </w:rPr>
            </w:pPr>
            <w:r w:rsidRPr="003D645C">
              <w:rPr>
                <w:sz w:val="20"/>
                <w:szCs w:val="20"/>
              </w:rPr>
              <w:t>Explore the composition of numbers to 10.</w:t>
            </w:r>
          </w:p>
          <w:p w:rsidR="00CA34FE" w:rsidRPr="003D645C" w:rsidRDefault="00CA34FE" w:rsidP="00D877AE">
            <w:pPr>
              <w:rPr>
                <w:sz w:val="20"/>
                <w:szCs w:val="20"/>
              </w:rPr>
            </w:pPr>
            <w:r w:rsidRPr="003D645C">
              <w:rPr>
                <w:sz w:val="20"/>
                <w:szCs w:val="20"/>
              </w:rPr>
              <w:t>Begin to recall number bonds for numbers 0-5 and some to 10.</w:t>
            </w:r>
          </w:p>
          <w:p w:rsidR="00D877AE" w:rsidRDefault="00D877AE" w:rsidP="00D877AE">
            <w:pPr>
              <w:rPr>
                <w:b/>
                <w:sz w:val="20"/>
                <w:szCs w:val="20"/>
              </w:rPr>
            </w:pPr>
          </w:p>
          <w:p w:rsidR="003D645C" w:rsidRDefault="003D645C" w:rsidP="00D877AE">
            <w:pPr>
              <w:rPr>
                <w:sz w:val="20"/>
                <w:szCs w:val="20"/>
              </w:rPr>
            </w:pPr>
            <w:r w:rsidRPr="003D645C">
              <w:rPr>
                <w:sz w:val="20"/>
                <w:szCs w:val="20"/>
              </w:rPr>
              <w:t>Select, rotate and manipulate shapes to develop spatial reasoning skills.</w:t>
            </w:r>
          </w:p>
          <w:p w:rsidR="003D645C" w:rsidRDefault="003D645C" w:rsidP="00D877AE">
            <w:pPr>
              <w:rPr>
                <w:sz w:val="20"/>
                <w:szCs w:val="20"/>
              </w:rPr>
            </w:pPr>
            <w:r>
              <w:rPr>
                <w:sz w:val="20"/>
                <w:szCs w:val="20"/>
              </w:rPr>
              <w:t>Continue, copy and create repeating patterns.</w:t>
            </w:r>
          </w:p>
          <w:p w:rsidR="00D877AE" w:rsidRPr="009622B0" w:rsidRDefault="003D645C" w:rsidP="00D877AE">
            <w:pPr>
              <w:rPr>
                <w:sz w:val="20"/>
                <w:szCs w:val="20"/>
              </w:rPr>
            </w:pPr>
            <w:r>
              <w:rPr>
                <w:sz w:val="20"/>
                <w:szCs w:val="20"/>
              </w:rPr>
              <w:t>Compare length, weight and capacity.</w:t>
            </w:r>
          </w:p>
        </w:tc>
      </w:tr>
      <w:tr w:rsidR="00214EDB" w:rsidTr="00C86D91">
        <w:trPr>
          <w:trHeight w:val="329"/>
        </w:trPr>
        <w:tc>
          <w:tcPr>
            <w:tcW w:w="6998" w:type="dxa"/>
            <w:gridSpan w:val="2"/>
            <w:tcBorders>
              <w:top w:val="double" w:sz="24" w:space="0" w:color="0070C0"/>
              <w:left w:val="double" w:sz="24" w:space="0" w:color="0070C0"/>
              <w:bottom w:val="double" w:sz="4" w:space="0" w:color="0070C0"/>
              <w:right w:val="double" w:sz="4" w:space="0" w:color="0070C0"/>
            </w:tcBorders>
            <w:shd w:val="clear" w:color="auto" w:fill="D6EAAF" w:themeFill="accent1" w:themeFillTint="66"/>
          </w:tcPr>
          <w:p w:rsidR="00214EDB" w:rsidRPr="00C86D91" w:rsidRDefault="00A54AAD" w:rsidP="001A37DC">
            <w:pPr>
              <w:jc w:val="center"/>
              <w:rPr>
                <w:b/>
                <w:sz w:val="32"/>
                <w:szCs w:val="32"/>
              </w:rPr>
            </w:pPr>
            <w:r w:rsidRPr="00C86D91">
              <w:rPr>
                <w:b/>
                <w:sz w:val="32"/>
                <w:szCs w:val="32"/>
              </w:rPr>
              <w:t>Understanding of the World</w:t>
            </w:r>
          </w:p>
        </w:tc>
        <w:tc>
          <w:tcPr>
            <w:tcW w:w="7698" w:type="dxa"/>
            <w:gridSpan w:val="2"/>
            <w:tcBorders>
              <w:top w:val="double" w:sz="4" w:space="0" w:color="0070C0"/>
              <w:left w:val="double" w:sz="4" w:space="0" w:color="0070C0"/>
              <w:bottom w:val="double" w:sz="4" w:space="0" w:color="0070C0"/>
              <w:right w:val="double" w:sz="4" w:space="0" w:color="0070C0"/>
            </w:tcBorders>
            <w:shd w:val="clear" w:color="auto" w:fill="D6EAAF" w:themeFill="accent1" w:themeFillTint="66"/>
          </w:tcPr>
          <w:p w:rsidR="00214EDB" w:rsidRPr="00C86D91" w:rsidRDefault="00A54AAD" w:rsidP="001A37DC">
            <w:pPr>
              <w:jc w:val="center"/>
              <w:rPr>
                <w:b/>
                <w:sz w:val="32"/>
                <w:szCs w:val="32"/>
              </w:rPr>
            </w:pPr>
            <w:r w:rsidRPr="00C86D91">
              <w:rPr>
                <w:b/>
                <w:sz w:val="32"/>
                <w:szCs w:val="32"/>
              </w:rPr>
              <w:t>Communication and Language</w:t>
            </w:r>
          </w:p>
        </w:tc>
        <w:tc>
          <w:tcPr>
            <w:tcW w:w="7349" w:type="dxa"/>
            <w:tcBorders>
              <w:top w:val="double" w:sz="4" w:space="0" w:color="0070C0"/>
              <w:left w:val="double" w:sz="4" w:space="0" w:color="0070C0"/>
              <w:bottom w:val="double" w:sz="4" w:space="0" w:color="0070C0"/>
              <w:right w:val="double" w:sz="24" w:space="0" w:color="0070C0"/>
            </w:tcBorders>
            <w:shd w:val="clear" w:color="auto" w:fill="D6EAAF" w:themeFill="accent1" w:themeFillTint="66"/>
          </w:tcPr>
          <w:p w:rsidR="00214EDB" w:rsidRPr="00C86D91" w:rsidRDefault="00A54AAD" w:rsidP="001A37DC">
            <w:pPr>
              <w:jc w:val="center"/>
              <w:rPr>
                <w:b/>
                <w:sz w:val="32"/>
                <w:szCs w:val="32"/>
              </w:rPr>
            </w:pPr>
            <w:r w:rsidRPr="00C86D91">
              <w:rPr>
                <w:b/>
                <w:sz w:val="32"/>
                <w:szCs w:val="32"/>
              </w:rPr>
              <w:t>Expressive Arts and Design</w:t>
            </w:r>
            <w:r w:rsidR="009C1641" w:rsidRPr="00C86D91">
              <w:rPr>
                <w:b/>
                <w:sz w:val="32"/>
                <w:szCs w:val="32"/>
              </w:rPr>
              <w:t xml:space="preserve"> </w:t>
            </w:r>
          </w:p>
        </w:tc>
      </w:tr>
      <w:tr w:rsidR="00214EDB" w:rsidTr="00B74FAC">
        <w:trPr>
          <w:trHeight w:val="1268"/>
        </w:trPr>
        <w:tc>
          <w:tcPr>
            <w:tcW w:w="6998" w:type="dxa"/>
            <w:gridSpan w:val="2"/>
            <w:tcBorders>
              <w:top w:val="double" w:sz="4" w:space="0" w:color="0070C0"/>
              <w:left w:val="double" w:sz="24" w:space="0" w:color="0070C0"/>
              <w:bottom w:val="single" w:sz="8" w:space="0" w:color="0070C0"/>
              <w:right w:val="double" w:sz="4" w:space="0" w:color="0070C0"/>
            </w:tcBorders>
            <w:shd w:val="clear" w:color="auto" w:fill="D3F0E2" w:themeFill="accent3" w:themeFillTint="33"/>
          </w:tcPr>
          <w:p w:rsidR="00214EDB" w:rsidRPr="00B74FAC" w:rsidRDefault="001A37DC">
            <w:pPr>
              <w:rPr>
                <w:b/>
                <w:sz w:val="16"/>
                <w:szCs w:val="16"/>
              </w:rPr>
            </w:pPr>
            <w:r w:rsidRPr="00B74FAC">
              <w:rPr>
                <w:b/>
                <w:sz w:val="16"/>
                <w:szCs w:val="16"/>
              </w:rPr>
              <w:t>Skills:</w:t>
            </w:r>
          </w:p>
          <w:p w:rsidR="004725CF" w:rsidRDefault="003D645C" w:rsidP="004725CF">
            <w:pPr>
              <w:rPr>
                <w:sz w:val="16"/>
                <w:szCs w:val="16"/>
              </w:rPr>
            </w:pPr>
            <w:r>
              <w:rPr>
                <w:sz w:val="16"/>
                <w:szCs w:val="16"/>
              </w:rPr>
              <w:t>Talk about members of their immediate family and community</w:t>
            </w:r>
          </w:p>
          <w:p w:rsidR="003D645C" w:rsidRDefault="003D645C" w:rsidP="004725CF">
            <w:pPr>
              <w:rPr>
                <w:sz w:val="16"/>
                <w:szCs w:val="16"/>
              </w:rPr>
            </w:pPr>
            <w:r>
              <w:rPr>
                <w:sz w:val="16"/>
                <w:szCs w:val="16"/>
              </w:rPr>
              <w:t>Name and describe people who are familiar to them</w:t>
            </w:r>
          </w:p>
          <w:p w:rsidR="003D645C" w:rsidRDefault="003D645C" w:rsidP="004725CF">
            <w:pPr>
              <w:rPr>
                <w:sz w:val="16"/>
                <w:szCs w:val="16"/>
              </w:rPr>
            </w:pPr>
            <w:r>
              <w:rPr>
                <w:sz w:val="16"/>
                <w:szCs w:val="16"/>
              </w:rPr>
              <w:t>Compare and contrast characters from stories, including figures from the past</w:t>
            </w:r>
          </w:p>
          <w:p w:rsidR="003D645C" w:rsidRDefault="003D645C" w:rsidP="004725CF">
            <w:pPr>
              <w:rPr>
                <w:sz w:val="16"/>
                <w:szCs w:val="16"/>
              </w:rPr>
            </w:pPr>
            <w:r>
              <w:rPr>
                <w:sz w:val="16"/>
                <w:szCs w:val="16"/>
              </w:rPr>
              <w:t>Draw information from a simple map</w:t>
            </w:r>
          </w:p>
          <w:p w:rsidR="003D645C" w:rsidRPr="00B74FAC" w:rsidRDefault="00D62541" w:rsidP="004725CF">
            <w:pPr>
              <w:rPr>
                <w:sz w:val="16"/>
                <w:szCs w:val="16"/>
              </w:rPr>
            </w:pPr>
            <w:r>
              <w:rPr>
                <w:sz w:val="16"/>
                <w:szCs w:val="16"/>
              </w:rPr>
              <w:t>Talk about the seasons and compare weather and the effects on animals and plants</w:t>
            </w:r>
          </w:p>
        </w:tc>
        <w:tc>
          <w:tcPr>
            <w:tcW w:w="7698" w:type="dxa"/>
            <w:gridSpan w:val="2"/>
            <w:tcBorders>
              <w:top w:val="double" w:sz="4" w:space="0" w:color="0070C0"/>
              <w:left w:val="double" w:sz="4" w:space="0" w:color="0070C0"/>
              <w:bottom w:val="single" w:sz="8" w:space="0" w:color="0070C0"/>
              <w:right w:val="double" w:sz="4" w:space="0" w:color="0070C0"/>
            </w:tcBorders>
            <w:shd w:val="clear" w:color="auto" w:fill="D3F0E2" w:themeFill="accent3" w:themeFillTint="33"/>
          </w:tcPr>
          <w:p w:rsidR="00214EDB" w:rsidRPr="00B74FAC" w:rsidRDefault="001A37DC">
            <w:pPr>
              <w:rPr>
                <w:b/>
                <w:sz w:val="16"/>
                <w:szCs w:val="16"/>
              </w:rPr>
            </w:pPr>
            <w:r w:rsidRPr="00B74FAC">
              <w:rPr>
                <w:b/>
                <w:sz w:val="16"/>
                <w:szCs w:val="16"/>
              </w:rPr>
              <w:t>Skills:</w:t>
            </w:r>
          </w:p>
          <w:p w:rsidR="002E3F1A" w:rsidRDefault="00A9036B">
            <w:pPr>
              <w:rPr>
                <w:rFonts w:ascii="Calibri" w:hAnsi="Calibri"/>
                <w:sz w:val="16"/>
                <w:szCs w:val="16"/>
              </w:rPr>
            </w:pPr>
            <w:r>
              <w:rPr>
                <w:rFonts w:ascii="Calibri" w:hAnsi="Calibri"/>
                <w:sz w:val="16"/>
                <w:szCs w:val="16"/>
              </w:rPr>
              <w:t>Understand how to listen carefully and why listening is important</w:t>
            </w:r>
          </w:p>
          <w:p w:rsidR="00A9036B" w:rsidRDefault="00A9036B">
            <w:pPr>
              <w:rPr>
                <w:rFonts w:ascii="Calibri" w:hAnsi="Calibri"/>
                <w:sz w:val="16"/>
                <w:szCs w:val="16"/>
              </w:rPr>
            </w:pPr>
            <w:r>
              <w:rPr>
                <w:rFonts w:ascii="Calibri" w:hAnsi="Calibri"/>
                <w:sz w:val="16"/>
                <w:szCs w:val="16"/>
              </w:rPr>
              <w:t>Learn new vocabulary and use it throughout the day</w:t>
            </w:r>
          </w:p>
          <w:p w:rsidR="00A9036B" w:rsidRDefault="00A9036B">
            <w:pPr>
              <w:rPr>
                <w:rFonts w:ascii="Calibri" w:hAnsi="Calibri"/>
                <w:sz w:val="16"/>
                <w:szCs w:val="16"/>
              </w:rPr>
            </w:pPr>
            <w:r>
              <w:rPr>
                <w:rFonts w:ascii="Calibri" w:hAnsi="Calibri"/>
                <w:sz w:val="16"/>
                <w:szCs w:val="16"/>
              </w:rPr>
              <w:t>Ask questions to find out more and to check they understand what has been said to them</w:t>
            </w:r>
          </w:p>
          <w:p w:rsidR="00A9036B" w:rsidRDefault="00A9036B">
            <w:pPr>
              <w:rPr>
                <w:rFonts w:ascii="Calibri" w:hAnsi="Calibri"/>
                <w:sz w:val="16"/>
                <w:szCs w:val="16"/>
              </w:rPr>
            </w:pPr>
            <w:r>
              <w:rPr>
                <w:rFonts w:ascii="Calibri" w:hAnsi="Calibri"/>
                <w:sz w:val="16"/>
                <w:szCs w:val="16"/>
              </w:rPr>
              <w:t>Articulate their ideas and thoughts in well-formed sentences</w:t>
            </w:r>
          </w:p>
          <w:p w:rsidR="00A9036B" w:rsidRPr="00B74FAC" w:rsidRDefault="00A9036B">
            <w:pPr>
              <w:rPr>
                <w:rFonts w:ascii="Calibri" w:hAnsi="Calibri"/>
                <w:sz w:val="16"/>
                <w:szCs w:val="16"/>
              </w:rPr>
            </w:pPr>
            <w:r>
              <w:rPr>
                <w:rFonts w:ascii="Calibri" w:hAnsi="Calibri"/>
                <w:sz w:val="16"/>
                <w:szCs w:val="16"/>
              </w:rPr>
              <w:t>Use talk to help work out problems and organise thinking.</w:t>
            </w:r>
          </w:p>
        </w:tc>
        <w:tc>
          <w:tcPr>
            <w:tcW w:w="7349" w:type="dxa"/>
            <w:tcBorders>
              <w:top w:val="double" w:sz="4" w:space="0" w:color="0070C0"/>
              <w:left w:val="double" w:sz="4" w:space="0" w:color="0070C0"/>
              <w:bottom w:val="single" w:sz="8" w:space="0" w:color="0070C0"/>
              <w:right w:val="double" w:sz="24" w:space="0" w:color="0070C0"/>
            </w:tcBorders>
            <w:shd w:val="clear" w:color="auto" w:fill="D3F0E2" w:themeFill="accent3" w:themeFillTint="33"/>
          </w:tcPr>
          <w:p w:rsidR="00B85863" w:rsidRPr="00B74FAC" w:rsidRDefault="001A37DC" w:rsidP="00E23896">
            <w:pPr>
              <w:rPr>
                <w:rFonts w:ascii="Calibri" w:hAnsi="Calibri"/>
                <w:b/>
                <w:sz w:val="16"/>
                <w:szCs w:val="16"/>
              </w:rPr>
            </w:pPr>
            <w:r w:rsidRPr="00B74FAC">
              <w:rPr>
                <w:b/>
                <w:sz w:val="16"/>
                <w:szCs w:val="16"/>
              </w:rPr>
              <w:t>Skills:</w:t>
            </w:r>
            <w:r w:rsidR="00B85863" w:rsidRPr="00B74FAC">
              <w:rPr>
                <w:rFonts w:ascii="Calibri" w:hAnsi="Calibri"/>
                <w:b/>
                <w:sz w:val="16"/>
                <w:szCs w:val="16"/>
              </w:rPr>
              <w:t xml:space="preserve"> </w:t>
            </w:r>
          </w:p>
          <w:p w:rsidR="00B90473" w:rsidRDefault="00EE293A" w:rsidP="00A54AAD">
            <w:pPr>
              <w:rPr>
                <w:rFonts w:ascii="Calibri" w:hAnsi="Calibri"/>
                <w:sz w:val="16"/>
                <w:szCs w:val="16"/>
              </w:rPr>
            </w:pPr>
            <w:r>
              <w:rPr>
                <w:rFonts w:ascii="Calibri" w:hAnsi="Calibri"/>
                <w:sz w:val="16"/>
                <w:szCs w:val="16"/>
              </w:rPr>
              <w:t>Explore, use and refine a variety of artistic effects to express their ideas and feelings</w:t>
            </w:r>
          </w:p>
          <w:p w:rsidR="00EE293A" w:rsidRDefault="00EE293A" w:rsidP="00A54AAD">
            <w:pPr>
              <w:rPr>
                <w:rFonts w:ascii="Calibri" w:hAnsi="Calibri"/>
                <w:sz w:val="16"/>
                <w:szCs w:val="16"/>
              </w:rPr>
            </w:pPr>
            <w:r>
              <w:rPr>
                <w:rFonts w:ascii="Calibri" w:hAnsi="Calibri"/>
                <w:sz w:val="16"/>
                <w:szCs w:val="16"/>
              </w:rPr>
              <w:t>Create collaboratively, sharing ideas, resources and skills</w:t>
            </w:r>
          </w:p>
          <w:p w:rsidR="00EE293A" w:rsidRDefault="00EE293A" w:rsidP="00A54AAD">
            <w:pPr>
              <w:rPr>
                <w:rFonts w:ascii="Calibri" w:hAnsi="Calibri"/>
                <w:sz w:val="16"/>
                <w:szCs w:val="16"/>
              </w:rPr>
            </w:pPr>
            <w:r>
              <w:rPr>
                <w:rFonts w:ascii="Calibri" w:hAnsi="Calibri"/>
                <w:sz w:val="16"/>
                <w:szCs w:val="16"/>
              </w:rPr>
              <w:t>Watch and talk about dance and performance art, expressing their feelings and responses</w:t>
            </w:r>
          </w:p>
          <w:p w:rsidR="00EE293A" w:rsidRPr="00B74FAC" w:rsidRDefault="00EE293A" w:rsidP="00A54AAD">
            <w:pPr>
              <w:rPr>
                <w:rFonts w:ascii="Calibri" w:hAnsi="Calibri"/>
                <w:sz w:val="16"/>
                <w:szCs w:val="16"/>
              </w:rPr>
            </w:pPr>
            <w:r>
              <w:rPr>
                <w:rFonts w:ascii="Calibri" w:hAnsi="Calibri"/>
                <w:sz w:val="16"/>
                <w:szCs w:val="16"/>
              </w:rPr>
              <w:t>Safely use and explore a variety of materials, tools and techniques, experimenting with colour, design, texture, form and function</w:t>
            </w:r>
          </w:p>
        </w:tc>
      </w:tr>
      <w:tr w:rsidR="00214EDB" w:rsidTr="00B74FAC">
        <w:trPr>
          <w:trHeight w:val="546"/>
        </w:trPr>
        <w:tc>
          <w:tcPr>
            <w:tcW w:w="6998" w:type="dxa"/>
            <w:gridSpan w:val="2"/>
            <w:tcBorders>
              <w:top w:val="single" w:sz="8" w:space="0" w:color="0070C0"/>
              <w:left w:val="double" w:sz="24" w:space="0" w:color="0070C0"/>
              <w:bottom w:val="single" w:sz="8" w:space="0" w:color="0070C0"/>
              <w:right w:val="double" w:sz="4" w:space="0" w:color="0070C0"/>
            </w:tcBorders>
            <w:shd w:val="clear" w:color="auto" w:fill="D3F0E2" w:themeFill="accent3" w:themeFillTint="33"/>
          </w:tcPr>
          <w:p w:rsidR="00214EDB" w:rsidRPr="00B74FAC" w:rsidRDefault="001A37DC">
            <w:pPr>
              <w:rPr>
                <w:b/>
                <w:sz w:val="16"/>
                <w:szCs w:val="16"/>
              </w:rPr>
            </w:pPr>
            <w:r w:rsidRPr="00B74FAC">
              <w:rPr>
                <w:b/>
                <w:sz w:val="16"/>
                <w:szCs w:val="16"/>
              </w:rPr>
              <w:t>Vocabulary:</w:t>
            </w:r>
          </w:p>
          <w:p w:rsidR="002E3F1A" w:rsidRPr="00B74FAC" w:rsidRDefault="002E3F1A">
            <w:pPr>
              <w:rPr>
                <w:sz w:val="16"/>
                <w:szCs w:val="16"/>
              </w:rPr>
            </w:pPr>
            <w:r w:rsidRPr="00B74FAC">
              <w:rPr>
                <w:sz w:val="16"/>
                <w:szCs w:val="16"/>
              </w:rPr>
              <w:t xml:space="preserve">Family, mummy, daddy, sister, brother, friends, home, grandparents, </w:t>
            </w:r>
          </w:p>
          <w:p w:rsidR="00F47051" w:rsidRPr="00B74FAC" w:rsidRDefault="004C2181" w:rsidP="00400437">
            <w:pPr>
              <w:rPr>
                <w:b/>
                <w:sz w:val="16"/>
                <w:szCs w:val="16"/>
              </w:rPr>
            </w:pPr>
            <w:r w:rsidRPr="00B74FAC">
              <w:rPr>
                <w:sz w:val="16"/>
                <w:szCs w:val="16"/>
              </w:rPr>
              <w:t>Insect, mini b</w:t>
            </w:r>
            <w:r w:rsidR="00D62541">
              <w:rPr>
                <w:sz w:val="16"/>
                <w:szCs w:val="16"/>
              </w:rPr>
              <w:t>east</w:t>
            </w:r>
            <w:r w:rsidR="00A0724E" w:rsidRPr="00B74FAC">
              <w:rPr>
                <w:sz w:val="16"/>
                <w:szCs w:val="16"/>
              </w:rPr>
              <w:t xml:space="preserve">, </w:t>
            </w:r>
            <w:r w:rsidR="00D62541">
              <w:rPr>
                <w:sz w:val="16"/>
                <w:szCs w:val="16"/>
              </w:rPr>
              <w:t xml:space="preserve">autumn, conker, acorn, squirrel, hedgehog, </w:t>
            </w:r>
            <w:r w:rsidR="00A0724E" w:rsidRPr="00B74FAC">
              <w:rPr>
                <w:sz w:val="16"/>
                <w:szCs w:val="16"/>
              </w:rPr>
              <w:t>butterfly, spider, ladybird</w:t>
            </w:r>
            <w:r w:rsidR="00BA2FBC" w:rsidRPr="00B74FAC">
              <w:rPr>
                <w:sz w:val="16"/>
                <w:szCs w:val="16"/>
              </w:rPr>
              <w:t>,</w:t>
            </w:r>
            <w:r w:rsidR="00BA2FBC" w:rsidRPr="00B74FAC">
              <w:rPr>
                <w:b/>
                <w:sz w:val="16"/>
                <w:szCs w:val="16"/>
              </w:rPr>
              <w:t xml:space="preserve"> </w:t>
            </w:r>
          </w:p>
        </w:tc>
        <w:tc>
          <w:tcPr>
            <w:tcW w:w="7698" w:type="dxa"/>
            <w:gridSpan w:val="2"/>
            <w:tcBorders>
              <w:top w:val="single" w:sz="8" w:space="0" w:color="0070C0"/>
              <w:left w:val="double" w:sz="4" w:space="0" w:color="0070C0"/>
              <w:bottom w:val="single" w:sz="8" w:space="0" w:color="0070C0"/>
              <w:right w:val="double" w:sz="4" w:space="0" w:color="0070C0"/>
            </w:tcBorders>
            <w:shd w:val="clear" w:color="auto" w:fill="D3F0E2" w:themeFill="accent3" w:themeFillTint="33"/>
          </w:tcPr>
          <w:p w:rsidR="00214EDB" w:rsidRPr="00B74FAC" w:rsidRDefault="001A37DC">
            <w:pPr>
              <w:rPr>
                <w:b/>
                <w:sz w:val="16"/>
                <w:szCs w:val="16"/>
              </w:rPr>
            </w:pPr>
            <w:r w:rsidRPr="00B74FAC">
              <w:rPr>
                <w:b/>
                <w:sz w:val="16"/>
                <w:szCs w:val="16"/>
              </w:rPr>
              <w:t>Vocabulary:</w:t>
            </w:r>
          </w:p>
          <w:p w:rsidR="00EC5C3B" w:rsidRDefault="00A9036B">
            <w:pPr>
              <w:rPr>
                <w:sz w:val="16"/>
                <w:szCs w:val="16"/>
              </w:rPr>
            </w:pPr>
            <w:r w:rsidRPr="00A9036B">
              <w:rPr>
                <w:sz w:val="16"/>
                <w:szCs w:val="16"/>
              </w:rPr>
              <w:t>Family, mummy, daddy, sister, brother, friends, home, grandparents,</w:t>
            </w:r>
          </w:p>
          <w:p w:rsidR="00A9036B" w:rsidRPr="00B74FAC" w:rsidRDefault="00A9036B">
            <w:pPr>
              <w:rPr>
                <w:sz w:val="16"/>
                <w:szCs w:val="16"/>
              </w:rPr>
            </w:pPr>
            <w:r>
              <w:rPr>
                <w:sz w:val="16"/>
                <w:szCs w:val="16"/>
              </w:rPr>
              <w:t>Community, school, sharing, assembly, teacher, friends, kindness, giving, thankful, healthy</w:t>
            </w:r>
          </w:p>
        </w:tc>
        <w:tc>
          <w:tcPr>
            <w:tcW w:w="7349" w:type="dxa"/>
            <w:tcBorders>
              <w:top w:val="single" w:sz="8" w:space="0" w:color="0070C0"/>
              <w:left w:val="double" w:sz="4" w:space="0" w:color="0070C0"/>
              <w:bottom w:val="single" w:sz="8" w:space="0" w:color="0070C0"/>
              <w:right w:val="double" w:sz="24" w:space="0" w:color="0070C0"/>
            </w:tcBorders>
            <w:shd w:val="clear" w:color="auto" w:fill="D3F0E2" w:themeFill="accent3" w:themeFillTint="33"/>
          </w:tcPr>
          <w:p w:rsidR="00214EDB" w:rsidRPr="00B74FAC" w:rsidRDefault="001A37DC">
            <w:pPr>
              <w:rPr>
                <w:b/>
                <w:sz w:val="16"/>
                <w:szCs w:val="16"/>
              </w:rPr>
            </w:pPr>
            <w:r w:rsidRPr="00B74FAC">
              <w:rPr>
                <w:b/>
                <w:sz w:val="16"/>
                <w:szCs w:val="16"/>
              </w:rPr>
              <w:t>Vocabulary:</w:t>
            </w:r>
          </w:p>
          <w:p w:rsidR="00576975" w:rsidRPr="00B74FAC" w:rsidRDefault="00E23896">
            <w:pPr>
              <w:rPr>
                <w:sz w:val="16"/>
                <w:szCs w:val="16"/>
              </w:rPr>
            </w:pPr>
            <w:r w:rsidRPr="00B74FAC">
              <w:rPr>
                <w:sz w:val="16"/>
                <w:szCs w:val="16"/>
              </w:rPr>
              <w:t>Colour, mix, pai</w:t>
            </w:r>
            <w:r w:rsidR="00842CAA" w:rsidRPr="00B74FAC">
              <w:rPr>
                <w:sz w:val="16"/>
                <w:szCs w:val="16"/>
              </w:rPr>
              <w:t>nt, texture, brush</w:t>
            </w:r>
            <w:r w:rsidRPr="00B74FAC">
              <w:rPr>
                <w:sz w:val="16"/>
                <w:szCs w:val="16"/>
              </w:rPr>
              <w:t>, print</w:t>
            </w:r>
            <w:r w:rsidR="00842CAA" w:rsidRPr="00B74FAC">
              <w:rPr>
                <w:sz w:val="16"/>
                <w:szCs w:val="16"/>
              </w:rPr>
              <w:t xml:space="preserve">, </w:t>
            </w:r>
            <w:r w:rsidR="00576975" w:rsidRPr="00B74FAC">
              <w:rPr>
                <w:sz w:val="16"/>
                <w:szCs w:val="16"/>
              </w:rPr>
              <w:t xml:space="preserve">models, join, glue, scissors, create, </w:t>
            </w:r>
          </w:p>
          <w:p w:rsidR="00576975" w:rsidRPr="00B74FAC" w:rsidRDefault="00576975">
            <w:pPr>
              <w:rPr>
                <w:sz w:val="16"/>
                <w:szCs w:val="16"/>
              </w:rPr>
            </w:pPr>
            <w:r w:rsidRPr="00B74FAC">
              <w:rPr>
                <w:sz w:val="16"/>
                <w:szCs w:val="16"/>
              </w:rPr>
              <w:t>rhythm, patterns, loud, soft, tempo, rhyme</w:t>
            </w:r>
          </w:p>
        </w:tc>
      </w:tr>
      <w:tr w:rsidR="00214EDB" w:rsidTr="00B74FAC">
        <w:trPr>
          <w:trHeight w:val="937"/>
        </w:trPr>
        <w:tc>
          <w:tcPr>
            <w:tcW w:w="6998" w:type="dxa"/>
            <w:gridSpan w:val="2"/>
            <w:tcBorders>
              <w:top w:val="single" w:sz="8" w:space="0" w:color="0070C0"/>
              <w:left w:val="double" w:sz="24" w:space="0" w:color="0070C0"/>
              <w:bottom w:val="double" w:sz="4" w:space="0" w:color="0070C0"/>
              <w:right w:val="double" w:sz="4" w:space="0" w:color="0070C0"/>
            </w:tcBorders>
            <w:shd w:val="clear" w:color="auto" w:fill="D3F0E2" w:themeFill="accent3" w:themeFillTint="33"/>
          </w:tcPr>
          <w:p w:rsidR="004725CF" w:rsidRPr="00B74FAC" w:rsidRDefault="001A37DC" w:rsidP="004725CF">
            <w:pPr>
              <w:rPr>
                <w:b/>
                <w:sz w:val="16"/>
                <w:szCs w:val="16"/>
              </w:rPr>
            </w:pPr>
            <w:r w:rsidRPr="00B74FAC">
              <w:rPr>
                <w:b/>
                <w:sz w:val="16"/>
                <w:szCs w:val="16"/>
              </w:rPr>
              <w:t>Learning Outcomes:</w:t>
            </w:r>
          </w:p>
          <w:p w:rsidR="002E3F1A" w:rsidRPr="00B74FAC" w:rsidRDefault="002E3F1A" w:rsidP="004725CF">
            <w:pPr>
              <w:rPr>
                <w:sz w:val="16"/>
                <w:szCs w:val="16"/>
              </w:rPr>
            </w:pPr>
            <w:r w:rsidRPr="00B74FAC">
              <w:rPr>
                <w:sz w:val="16"/>
                <w:szCs w:val="16"/>
              </w:rPr>
              <w:t>Self-portraits and family pictures</w:t>
            </w:r>
          </w:p>
          <w:p w:rsidR="002E3F1A" w:rsidRPr="00B74FAC" w:rsidRDefault="002E3F1A" w:rsidP="004725CF">
            <w:pPr>
              <w:rPr>
                <w:sz w:val="16"/>
                <w:szCs w:val="16"/>
              </w:rPr>
            </w:pPr>
            <w:r w:rsidRPr="00B74FAC">
              <w:rPr>
                <w:sz w:val="16"/>
                <w:szCs w:val="16"/>
              </w:rPr>
              <w:t>Talk about favourite people, places and toys</w:t>
            </w:r>
          </w:p>
          <w:p w:rsidR="004725CF" w:rsidRPr="00B74FAC" w:rsidRDefault="004725CF" w:rsidP="004725CF">
            <w:pPr>
              <w:rPr>
                <w:sz w:val="16"/>
                <w:szCs w:val="16"/>
              </w:rPr>
            </w:pPr>
            <w:r w:rsidRPr="00B74FAC">
              <w:rPr>
                <w:sz w:val="16"/>
                <w:szCs w:val="16"/>
              </w:rPr>
              <w:t>Find</w:t>
            </w:r>
            <w:r w:rsidR="00A0724E" w:rsidRPr="00B74FAC">
              <w:rPr>
                <w:sz w:val="16"/>
                <w:szCs w:val="16"/>
              </w:rPr>
              <w:t xml:space="preserve"> out about butterflies, ladybirds and spiders</w:t>
            </w:r>
            <w:r w:rsidRPr="00B74FAC">
              <w:rPr>
                <w:sz w:val="16"/>
                <w:szCs w:val="16"/>
              </w:rPr>
              <w:t>.</w:t>
            </w:r>
          </w:p>
          <w:p w:rsidR="001A37DC" w:rsidRPr="00B74FAC" w:rsidRDefault="004725CF" w:rsidP="002E3F1A">
            <w:pPr>
              <w:rPr>
                <w:sz w:val="16"/>
                <w:szCs w:val="16"/>
              </w:rPr>
            </w:pPr>
            <w:r w:rsidRPr="00B74FAC">
              <w:rPr>
                <w:sz w:val="16"/>
                <w:szCs w:val="16"/>
              </w:rPr>
              <w:t>Take care of our woodland and finding out about the plants and animals that live there.</w:t>
            </w:r>
          </w:p>
        </w:tc>
        <w:tc>
          <w:tcPr>
            <w:tcW w:w="7698" w:type="dxa"/>
            <w:gridSpan w:val="2"/>
            <w:tcBorders>
              <w:top w:val="single" w:sz="8" w:space="0" w:color="0070C0"/>
              <w:left w:val="double" w:sz="4" w:space="0" w:color="0070C0"/>
              <w:bottom w:val="double" w:sz="4" w:space="0" w:color="0070C0"/>
              <w:right w:val="double" w:sz="4" w:space="0" w:color="0070C0"/>
            </w:tcBorders>
            <w:shd w:val="clear" w:color="auto" w:fill="D3F0E2" w:themeFill="accent3" w:themeFillTint="33"/>
          </w:tcPr>
          <w:p w:rsidR="00214EDB" w:rsidRPr="00B74FAC" w:rsidRDefault="001A37DC">
            <w:pPr>
              <w:rPr>
                <w:b/>
                <w:sz w:val="16"/>
                <w:szCs w:val="16"/>
              </w:rPr>
            </w:pPr>
            <w:r w:rsidRPr="00B74FAC">
              <w:rPr>
                <w:b/>
                <w:sz w:val="16"/>
                <w:szCs w:val="16"/>
              </w:rPr>
              <w:t>Learning Outcomes:</w:t>
            </w:r>
          </w:p>
          <w:p w:rsidR="00A9036B" w:rsidRDefault="00A9036B" w:rsidP="00A54AAD">
            <w:pPr>
              <w:rPr>
                <w:sz w:val="16"/>
                <w:szCs w:val="16"/>
              </w:rPr>
            </w:pPr>
            <w:r>
              <w:rPr>
                <w:sz w:val="16"/>
                <w:szCs w:val="16"/>
              </w:rPr>
              <w:t>Use new vocabulary in different contexts</w:t>
            </w:r>
          </w:p>
          <w:p w:rsidR="00A9036B" w:rsidRDefault="00A9036B" w:rsidP="00A54AAD">
            <w:pPr>
              <w:rPr>
                <w:sz w:val="16"/>
                <w:szCs w:val="16"/>
              </w:rPr>
            </w:pPr>
            <w:r>
              <w:rPr>
                <w:sz w:val="16"/>
                <w:szCs w:val="16"/>
              </w:rPr>
              <w:t>Listen carefully to rhymes and songs, paying attention to how they sound</w:t>
            </w:r>
          </w:p>
          <w:p w:rsidR="00A54AAD" w:rsidRPr="00B74FAC" w:rsidRDefault="00A9036B" w:rsidP="00A54AAD">
            <w:pPr>
              <w:rPr>
                <w:sz w:val="16"/>
                <w:szCs w:val="16"/>
              </w:rPr>
            </w:pPr>
            <w:r>
              <w:rPr>
                <w:sz w:val="16"/>
                <w:szCs w:val="16"/>
              </w:rPr>
              <w:t>Learn rhymes, poems and songs</w:t>
            </w:r>
          </w:p>
          <w:p w:rsidR="00EC5C3B" w:rsidRPr="00B74FAC" w:rsidRDefault="00DF26CB" w:rsidP="00A54AAD">
            <w:pPr>
              <w:rPr>
                <w:sz w:val="16"/>
                <w:szCs w:val="16"/>
              </w:rPr>
            </w:pPr>
            <w:r w:rsidRPr="00B74FAC">
              <w:rPr>
                <w:sz w:val="16"/>
                <w:szCs w:val="16"/>
              </w:rPr>
              <w:t>A</w:t>
            </w:r>
            <w:r w:rsidR="00A54AAD" w:rsidRPr="00B74FAC">
              <w:rPr>
                <w:sz w:val="16"/>
                <w:szCs w:val="16"/>
              </w:rPr>
              <w:t>sk quest</w:t>
            </w:r>
            <w:r w:rsidR="00B90473" w:rsidRPr="00B74FAC">
              <w:rPr>
                <w:sz w:val="16"/>
                <w:szCs w:val="16"/>
              </w:rPr>
              <w:t>ions about our families</w:t>
            </w:r>
            <w:r w:rsidR="00A54AAD" w:rsidRPr="00B74FAC">
              <w:rPr>
                <w:sz w:val="16"/>
                <w:szCs w:val="16"/>
              </w:rPr>
              <w:t>, listening to each other’s experiences</w:t>
            </w:r>
          </w:p>
        </w:tc>
        <w:tc>
          <w:tcPr>
            <w:tcW w:w="7349" w:type="dxa"/>
            <w:tcBorders>
              <w:top w:val="single" w:sz="8" w:space="0" w:color="0070C0"/>
              <w:left w:val="double" w:sz="4" w:space="0" w:color="0070C0"/>
              <w:bottom w:val="double" w:sz="4" w:space="0" w:color="0070C0"/>
              <w:right w:val="double" w:sz="24" w:space="0" w:color="0070C0"/>
            </w:tcBorders>
            <w:shd w:val="clear" w:color="auto" w:fill="D3F0E2" w:themeFill="accent3" w:themeFillTint="33"/>
          </w:tcPr>
          <w:p w:rsidR="00214EDB" w:rsidRPr="00B74FAC" w:rsidRDefault="001A37DC">
            <w:pPr>
              <w:rPr>
                <w:b/>
                <w:sz w:val="16"/>
                <w:szCs w:val="16"/>
              </w:rPr>
            </w:pPr>
            <w:r w:rsidRPr="00B74FAC">
              <w:rPr>
                <w:b/>
                <w:sz w:val="16"/>
                <w:szCs w:val="16"/>
              </w:rPr>
              <w:t>Learning Outcomes:</w:t>
            </w:r>
          </w:p>
          <w:p w:rsidR="00EE293A" w:rsidRDefault="00EE293A" w:rsidP="00A54AAD">
            <w:pPr>
              <w:rPr>
                <w:sz w:val="16"/>
                <w:szCs w:val="16"/>
              </w:rPr>
            </w:pPr>
            <w:r>
              <w:rPr>
                <w:sz w:val="16"/>
                <w:szCs w:val="16"/>
              </w:rPr>
              <w:t>Make use of props and materials when role playing characters in narratives and stories</w:t>
            </w:r>
          </w:p>
          <w:p w:rsidR="00A54AAD" w:rsidRPr="00B74FAC" w:rsidRDefault="00EE293A" w:rsidP="00A54AAD">
            <w:pPr>
              <w:rPr>
                <w:sz w:val="16"/>
                <w:szCs w:val="16"/>
              </w:rPr>
            </w:pPr>
            <w:r>
              <w:rPr>
                <w:sz w:val="16"/>
                <w:szCs w:val="16"/>
              </w:rPr>
              <w:t>Use junk to create own models</w:t>
            </w:r>
          </w:p>
          <w:p w:rsidR="00EE293A" w:rsidRDefault="00B90473" w:rsidP="00A54AAD">
            <w:pPr>
              <w:rPr>
                <w:sz w:val="16"/>
                <w:szCs w:val="16"/>
              </w:rPr>
            </w:pPr>
            <w:r w:rsidRPr="00B74FAC">
              <w:rPr>
                <w:sz w:val="16"/>
                <w:szCs w:val="16"/>
              </w:rPr>
              <w:t>Explore paints and</w:t>
            </w:r>
            <w:r w:rsidR="00EE293A">
              <w:rPr>
                <w:sz w:val="16"/>
                <w:szCs w:val="16"/>
              </w:rPr>
              <w:t xml:space="preserve"> make self-portraits</w:t>
            </w:r>
            <w:r w:rsidRPr="00B74FAC">
              <w:rPr>
                <w:sz w:val="16"/>
                <w:szCs w:val="16"/>
              </w:rPr>
              <w:t xml:space="preserve"> </w:t>
            </w:r>
          </w:p>
          <w:p w:rsidR="00E23896" w:rsidRPr="00B74FAC" w:rsidRDefault="00EE293A" w:rsidP="00A54AAD">
            <w:pPr>
              <w:rPr>
                <w:sz w:val="16"/>
                <w:szCs w:val="16"/>
              </w:rPr>
            </w:pPr>
            <w:r>
              <w:rPr>
                <w:sz w:val="16"/>
                <w:szCs w:val="16"/>
              </w:rPr>
              <w:t xml:space="preserve">Explore, use and make </w:t>
            </w:r>
            <w:r w:rsidR="00B90473" w:rsidRPr="00B74FAC">
              <w:rPr>
                <w:sz w:val="16"/>
                <w:szCs w:val="16"/>
              </w:rPr>
              <w:t>musical instruments</w:t>
            </w:r>
          </w:p>
        </w:tc>
      </w:tr>
      <w:tr w:rsidR="00C76233" w:rsidTr="00C86D91">
        <w:trPr>
          <w:trHeight w:val="346"/>
        </w:trPr>
        <w:tc>
          <w:tcPr>
            <w:tcW w:w="4993" w:type="dxa"/>
            <w:tcBorders>
              <w:top w:val="double" w:sz="4" w:space="0" w:color="0070C0"/>
              <w:left w:val="double" w:sz="24" w:space="0" w:color="0070C0"/>
              <w:bottom w:val="double" w:sz="4" w:space="0" w:color="0070C0"/>
              <w:right w:val="double" w:sz="4" w:space="0" w:color="5B9BD5"/>
            </w:tcBorders>
            <w:shd w:val="clear" w:color="auto" w:fill="D6EAAF" w:themeFill="accent1" w:themeFillTint="66"/>
          </w:tcPr>
          <w:p w:rsidR="00C76233" w:rsidRPr="00C86D91" w:rsidRDefault="00A54AAD" w:rsidP="001A37DC">
            <w:pPr>
              <w:jc w:val="center"/>
              <w:rPr>
                <w:b/>
                <w:sz w:val="32"/>
                <w:szCs w:val="32"/>
              </w:rPr>
            </w:pPr>
            <w:r w:rsidRPr="00C86D91">
              <w:rPr>
                <w:b/>
                <w:sz w:val="32"/>
                <w:szCs w:val="32"/>
              </w:rPr>
              <w:t>Physical Development</w:t>
            </w:r>
          </w:p>
        </w:tc>
        <w:tc>
          <w:tcPr>
            <w:tcW w:w="4659" w:type="dxa"/>
            <w:gridSpan w:val="2"/>
            <w:tcBorders>
              <w:top w:val="double" w:sz="4" w:space="0" w:color="0070C0"/>
              <w:left w:val="double" w:sz="4" w:space="0" w:color="5B9BD5"/>
              <w:bottom w:val="double" w:sz="4" w:space="0" w:color="0070C0"/>
              <w:right w:val="double" w:sz="4" w:space="0" w:color="0070C0"/>
            </w:tcBorders>
            <w:shd w:val="clear" w:color="auto" w:fill="D6EAAF" w:themeFill="accent1" w:themeFillTint="66"/>
          </w:tcPr>
          <w:p w:rsidR="00C76233" w:rsidRPr="00C86D91" w:rsidRDefault="00A54AAD" w:rsidP="00120F43">
            <w:pPr>
              <w:jc w:val="center"/>
              <w:rPr>
                <w:b/>
                <w:sz w:val="32"/>
                <w:szCs w:val="32"/>
              </w:rPr>
            </w:pPr>
            <w:r w:rsidRPr="00C86D91">
              <w:rPr>
                <w:b/>
                <w:sz w:val="32"/>
                <w:szCs w:val="32"/>
              </w:rPr>
              <w:t>PSED</w:t>
            </w:r>
          </w:p>
        </w:tc>
        <w:tc>
          <w:tcPr>
            <w:tcW w:w="5044" w:type="dxa"/>
            <w:tcBorders>
              <w:top w:val="double" w:sz="4" w:space="0" w:color="0070C0"/>
              <w:left w:val="double" w:sz="4" w:space="0" w:color="0070C0"/>
              <w:bottom w:val="double" w:sz="4" w:space="0" w:color="0070C0"/>
              <w:right w:val="double" w:sz="4" w:space="0" w:color="0070C0"/>
            </w:tcBorders>
            <w:shd w:val="clear" w:color="auto" w:fill="D6EAAF" w:themeFill="accent1" w:themeFillTint="66"/>
          </w:tcPr>
          <w:p w:rsidR="00C76233" w:rsidRPr="00C86D91" w:rsidRDefault="00E97F38" w:rsidP="00120F43">
            <w:pPr>
              <w:jc w:val="center"/>
              <w:rPr>
                <w:b/>
                <w:sz w:val="32"/>
                <w:szCs w:val="32"/>
              </w:rPr>
            </w:pPr>
            <w:r w:rsidRPr="00C86D91">
              <w:rPr>
                <w:b/>
                <w:sz w:val="32"/>
                <w:szCs w:val="32"/>
              </w:rPr>
              <w:t>PE</w:t>
            </w:r>
          </w:p>
        </w:tc>
        <w:tc>
          <w:tcPr>
            <w:tcW w:w="7349" w:type="dxa"/>
            <w:tcBorders>
              <w:top w:val="double" w:sz="4" w:space="0" w:color="0070C0"/>
              <w:left w:val="double" w:sz="4" w:space="0" w:color="0070C0"/>
              <w:bottom w:val="double" w:sz="4" w:space="0" w:color="0070C0"/>
              <w:right w:val="double" w:sz="24" w:space="0" w:color="0070C0"/>
            </w:tcBorders>
            <w:shd w:val="clear" w:color="auto" w:fill="D6EAAF" w:themeFill="accent1" w:themeFillTint="66"/>
          </w:tcPr>
          <w:p w:rsidR="00C76233" w:rsidRPr="00C86D91" w:rsidRDefault="00C76233" w:rsidP="00B636F5">
            <w:pPr>
              <w:jc w:val="center"/>
              <w:rPr>
                <w:b/>
                <w:sz w:val="32"/>
                <w:szCs w:val="32"/>
              </w:rPr>
            </w:pPr>
            <w:r w:rsidRPr="00C86D91">
              <w:rPr>
                <w:b/>
                <w:sz w:val="32"/>
                <w:szCs w:val="32"/>
              </w:rPr>
              <w:t>Curriculum Enhancement</w:t>
            </w:r>
          </w:p>
        </w:tc>
      </w:tr>
      <w:tr w:rsidR="00BC3052" w:rsidTr="00B74FAC">
        <w:trPr>
          <w:trHeight w:val="885"/>
        </w:trPr>
        <w:tc>
          <w:tcPr>
            <w:tcW w:w="4993" w:type="dxa"/>
            <w:tcBorders>
              <w:top w:val="double" w:sz="4" w:space="0" w:color="0070C0"/>
              <w:left w:val="double" w:sz="24" w:space="0" w:color="0070C0"/>
              <w:bottom w:val="single" w:sz="4" w:space="0" w:color="0070C0"/>
              <w:right w:val="single" w:sz="4" w:space="0" w:color="0070C0"/>
            </w:tcBorders>
            <w:shd w:val="clear" w:color="auto" w:fill="D3F0E2" w:themeFill="accent3" w:themeFillTint="33"/>
          </w:tcPr>
          <w:p w:rsidR="00E97F38" w:rsidRPr="00B74FAC" w:rsidRDefault="00B90473" w:rsidP="00E97F38">
            <w:pPr>
              <w:rPr>
                <w:b/>
                <w:sz w:val="16"/>
                <w:szCs w:val="16"/>
              </w:rPr>
            </w:pPr>
            <w:r w:rsidRPr="00B74FAC">
              <w:rPr>
                <w:b/>
                <w:sz w:val="16"/>
                <w:szCs w:val="16"/>
              </w:rPr>
              <w:t>Skills</w:t>
            </w:r>
          </w:p>
          <w:p w:rsidR="0049157F" w:rsidRDefault="0049157F" w:rsidP="00E97F38">
            <w:pPr>
              <w:rPr>
                <w:rFonts w:ascii="Calibri" w:hAnsi="Calibri"/>
                <w:sz w:val="16"/>
                <w:szCs w:val="16"/>
              </w:rPr>
            </w:pPr>
            <w:r w:rsidRPr="00B74FAC">
              <w:rPr>
                <w:rFonts w:ascii="Calibri" w:hAnsi="Calibri"/>
                <w:sz w:val="16"/>
                <w:szCs w:val="16"/>
              </w:rPr>
              <w:t xml:space="preserve"> </w:t>
            </w:r>
            <w:r w:rsidR="00C90C3F">
              <w:rPr>
                <w:rFonts w:ascii="Calibri" w:hAnsi="Calibri"/>
                <w:sz w:val="16"/>
                <w:szCs w:val="16"/>
              </w:rPr>
              <w:t>Progress towards a fluent style of moving, developing control and grace</w:t>
            </w:r>
          </w:p>
          <w:p w:rsidR="00C90C3F" w:rsidRDefault="00C90C3F" w:rsidP="00E97F38">
            <w:pPr>
              <w:rPr>
                <w:rFonts w:ascii="Calibri" w:hAnsi="Calibri"/>
                <w:sz w:val="16"/>
                <w:szCs w:val="16"/>
              </w:rPr>
            </w:pPr>
            <w:r>
              <w:rPr>
                <w:rFonts w:ascii="Calibri" w:hAnsi="Calibri"/>
                <w:sz w:val="16"/>
                <w:szCs w:val="16"/>
              </w:rPr>
              <w:t>Develop overall body strength, co-ordination, balance and agility</w:t>
            </w:r>
          </w:p>
          <w:p w:rsidR="00C90C3F" w:rsidRDefault="00C90C3F" w:rsidP="00E97F38">
            <w:pPr>
              <w:rPr>
                <w:rFonts w:ascii="Calibri" w:hAnsi="Calibri"/>
                <w:sz w:val="16"/>
                <w:szCs w:val="16"/>
              </w:rPr>
            </w:pPr>
            <w:r>
              <w:rPr>
                <w:rFonts w:ascii="Calibri" w:hAnsi="Calibri"/>
                <w:sz w:val="16"/>
                <w:szCs w:val="16"/>
              </w:rPr>
              <w:t>Develop their small motor skills so that they can use a range of tools competently, safely and confidently.</w:t>
            </w:r>
          </w:p>
          <w:p w:rsidR="00C90C3F" w:rsidRPr="00B74FAC" w:rsidRDefault="00C90C3F" w:rsidP="00E97F38">
            <w:pPr>
              <w:rPr>
                <w:rFonts w:ascii="Calibri" w:hAnsi="Calibri"/>
                <w:sz w:val="16"/>
                <w:szCs w:val="16"/>
              </w:rPr>
            </w:pPr>
            <w:r>
              <w:rPr>
                <w:rFonts w:ascii="Calibri" w:hAnsi="Calibri"/>
                <w:sz w:val="16"/>
                <w:szCs w:val="16"/>
              </w:rPr>
              <w:t>Confidently use a range of large and small apparatus indoors and outside, alone and in a group.</w:t>
            </w:r>
          </w:p>
        </w:tc>
        <w:tc>
          <w:tcPr>
            <w:tcW w:w="4659" w:type="dxa"/>
            <w:gridSpan w:val="2"/>
            <w:tcBorders>
              <w:top w:val="double" w:sz="4" w:space="0" w:color="0070C0"/>
              <w:left w:val="single" w:sz="4" w:space="0" w:color="0070C0"/>
              <w:bottom w:val="single" w:sz="4" w:space="0" w:color="0070C0"/>
              <w:right w:val="double" w:sz="4" w:space="0" w:color="0070C0"/>
            </w:tcBorders>
            <w:shd w:val="clear" w:color="auto" w:fill="D3F0E2" w:themeFill="accent3" w:themeFillTint="33"/>
          </w:tcPr>
          <w:p w:rsidR="0049157F" w:rsidRPr="00B74FAC" w:rsidRDefault="00BC3052" w:rsidP="008B3D18">
            <w:pPr>
              <w:rPr>
                <w:sz w:val="16"/>
                <w:szCs w:val="16"/>
              </w:rPr>
            </w:pPr>
            <w:r w:rsidRPr="00B74FAC">
              <w:rPr>
                <w:b/>
                <w:sz w:val="16"/>
                <w:szCs w:val="16"/>
              </w:rPr>
              <w:t>Skills:</w:t>
            </w:r>
            <w:r w:rsidR="008B3D18" w:rsidRPr="00B74FAC">
              <w:rPr>
                <w:sz w:val="16"/>
                <w:szCs w:val="16"/>
              </w:rPr>
              <w:t xml:space="preserve"> </w:t>
            </w:r>
          </w:p>
          <w:p w:rsidR="00BC3052" w:rsidRDefault="00FE6560" w:rsidP="0049157F">
            <w:pPr>
              <w:rPr>
                <w:sz w:val="16"/>
                <w:szCs w:val="16"/>
              </w:rPr>
            </w:pPr>
            <w:r>
              <w:rPr>
                <w:sz w:val="16"/>
                <w:szCs w:val="16"/>
              </w:rPr>
              <w:t>See themselves as a valuable individual</w:t>
            </w:r>
          </w:p>
          <w:p w:rsidR="00FE6560" w:rsidRDefault="00FE6560" w:rsidP="0049157F">
            <w:pPr>
              <w:rPr>
                <w:sz w:val="16"/>
                <w:szCs w:val="16"/>
              </w:rPr>
            </w:pPr>
            <w:r>
              <w:rPr>
                <w:sz w:val="16"/>
                <w:szCs w:val="16"/>
              </w:rPr>
              <w:t>Build constructive and respectful relationships</w:t>
            </w:r>
          </w:p>
          <w:p w:rsidR="00FE6560" w:rsidRDefault="00FE6560" w:rsidP="0049157F">
            <w:pPr>
              <w:rPr>
                <w:sz w:val="16"/>
                <w:szCs w:val="16"/>
              </w:rPr>
            </w:pPr>
            <w:r>
              <w:rPr>
                <w:sz w:val="16"/>
                <w:szCs w:val="16"/>
              </w:rPr>
              <w:t>Express their feelings and consider the feelings of others</w:t>
            </w:r>
          </w:p>
          <w:p w:rsidR="00FE6560" w:rsidRDefault="00FE6560" w:rsidP="0049157F">
            <w:pPr>
              <w:rPr>
                <w:sz w:val="16"/>
                <w:szCs w:val="16"/>
              </w:rPr>
            </w:pPr>
            <w:r>
              <w:rPr>
                <w:sz w:val="16"/>
                <w:szCs w:val="16"/>
              </w:rPr>
              <w:t>Show resilience and perseverance in the face of challenge</w:t>
            </w:r>
          </w:p>
          <w:p w:rsidR="00FE6560" w:rsidRDefault="00FE6560" w:rsidP="0049157F">
            <w:pPr>
              <w:rPr>
                <w:sz w:val="16"/>
                <w:szCs w:val="16"/>
              </w:rPr>
            </w:pPr>
            <w:r>
              <w:rPr>
                <w:sz w:val="16"/>
                <w:szCs w:val="16"/>
              </w:rPr>
              <w:t>Identify and moderate their own feelings socially and emotionally</w:t>
            </w:r>
          </w:p>
          <w:p w:rsidR="00FE6560" w:rsidRPr="00B74FAC" w:rsidRDefault="00FE6560" w:rsidP="0049157F">
            <w:pPr>
              <w:rPr>
                <w:sz w:val="16"/>
                <w:szCs w:val="16"/>
              </w:rPr>
            </w:pPr>
          </w:p>
        </w:tc>
        <w:tc>
          <w:tcPr>
            <w:tcW w:w="5044" w:type="dxa"/>
            <w:tcBorders>
              <w:top w:val="double" w:sz="4" w:space="0" w:color="0070C0"/>
              <w:left w:val="double" w:sz="4" w:space="0" w:color="0070C0"/>
              <w:bottom w:val="single" w:sz="4" w:space="0" w:color="0070C0"/>
              <w:right w:val="single" w:sz="4" w:space="0" w:color="0070C0"/>
            </w:tcBorders>
            <w:shd w:val="clear" w:color="auto" w:fill="D3F0E2" w:themeFill="accent3" w:themeFillTint="33"/>
          </w:tcPr>
          <w:p w:rsidR="004C2181" w:rsidRPr="00B74FAC" w:rsidRDefault="00E97F38" w:rsidP="004C2181">
            <w:pPr>
              <w:rPr>
                <w:b/>
                <w:sz w:val="16"/>
                <w:szCs w:val="16"/>
              </w:rPr>
            </w:pPr>
            <w:r w:rsidRPr="00B74FAC">
              <w:rPr>
                <w:b/>
                <w:sz w:val="16"/>
                <w:szCs w:val="16"/>
              </w:rPr>
              <w:t>Learni</w:t>
            </w:r>
            <w:r w:rsidR="004C2181" w:rsidRPr="00B74FAC">
              <w:rPr>
                <w:b/>
                <w:sz w:val="16"/>
                <w:szCs w:val="16"/>
              </w:rPr>
              <w:t>ng Outcomes:</w:t>
            </w:r>
          </w:p>
          <w:p w:rsidR="004C2181" w:rsidRPr="00B74FAC" w:rsidRDefault="004C2181" w:rsidP="004C2181">
            <w:pPr>
              <w:rPr>
                <w:sz w:val="16"/>
                <w:szCs w:val="16"/>
              </w:rPr>
            </w:pPr>
            <w:r w:rsidRPr="00B74FAC">
              <w:rPr>
                <w:sz w:val="16"/>
                <w:szCs w:val="16"/>
              </w:rPr>
              <w:t>Children will have the opportunity to play on bi</w:t>
            </w:r>
            <w:r w:rsidR="0049157F" w:rsidRPr="00B74FAC">
              <w:rPr>
                <w:sz w:val="16"/>
                <w:szCs w:val="16"/>
              </w:rPr>
              <w:t>kes, large boxes, climbing equipment</w:t>
            </w:r>
            <w:r w:rsidRPr="00B74FAC">
              <w:rPr>
                <w:sz w:val="16"/>
                <w:szCs w:val="16"/>
              </w:rPr>
              <w:t>, play st</w:t>
            </w:r>
            <w:r w:rsidR="00B74FAC" w:rsidRPr="00B74FAC">
              <w:rPr>
                <w:sz w:val="16"/>
                <w:szCs w:val="16"/>
              </w:rPr>
              <w:t>arting and stopping games</w:t>
            </w:r>
          </w:p>
          <w:p w:rsidR="004C2181" w:rsidRPr="00B74FAC" w:rsidRDefault="004C2181" w:rsidP="004C2181">
            <w:pPr>
              <w:rPr>
                <w:sz w:val="16"/>
                <w:szCs w:val="16"/>
              </w:rPr>
            </w:pPr>
            <w:r w:rsidRPr="00B74FAC">
              <w:rPr>
                <w:sz w:val="16"/>
                <w:szCs w:val="16"/>
              </w:rPr>
              <w:t xml:space="preserve">During hall PE sessions the children will learn to use a variety of movements whilst listening to different types of music. </w:t>
            </w:r>
          </w:p>
          <w:p w:rsidR="00BC3052" w:rsidRPr="00B74FAC" w:rsidRDefault="004C2181" w:rsidP="00E97F38">
            <w:pPr>
              <w:rPr>
                <w:sz w:val="16"/>
                <w:szCs w:val="16"/>
              </w:rPr>
            </w:pPr>
            <w:r w:rsidRPr="00B74FAC">
              <w:rPr>
                <w:sz w:val="16"/>
                <w:szCs w:val="16"/>
              </w:rPr>
              <w:t>We will discuss routines; washing hands,</w:t>
            </w:r>
            <w:r w:rsidR="00B74FAC" w:rsidRPr="00B74FAC">
              <w:rPr>
                <w:sz w:val="16"/>
                <w:szCs w:val="16"/>
              </w:rPr>
              <w:t xml:space="preserve"> </w:t>
            </w:r>
            <w:r w:rsidRPr="00B74FAC">
              <w:rPr>
                <w:sz w:val="16"/>
                <w:szCs w:val="16"/>
              </w:rPr>
              <w:t>bathing, b</w:t>
            </w:r>
            <w:r w:rsidR="0049157F" w:rsidRPr="00B74FAC">
              <w:rPr>
                <w:sz w:val="16"/>
                <w:szCs w:val="16"/>
              </w:rPr>
              <w:t>rushing hair, eating healthy</w:t>
            </w:r>
            <w:r w:rsidRPr="00B74FAC">
              <w:rPr>
                <w:sz w:val="16"/>
                <w:szCs w:val="16"/>
              </w:rPr>
              <w:t xml:space="preserve"> foods</w:t>
            </w:r>
            <w:r w:rsidR="00B74FAC" w:rsidRPr="00B74FAC">
              <w:rPr>
                <w:sz w:val="16"/>
                <w:szCs w:val="16"/>
              </w:rPr>
              <w:t xml:space="preserve"> </w:t>
            </w:r>
            <w:r w:rsidRPr="00B74FAC">
              <w:rPr>
                <w:sz w:val="16"/>
                <w:szCs w:val="16"/>
              </w:rPr>
              <w:t>and why this is important for personal well-being</w:t>
            </w:r>
            <w:r w:rsidR="00B74FAC" w:rsidRPr="00B74FAC">
              <w:rPr>
                <w:sz w:val="16"/>
                <w:szCs w:val="16"/>
              </w:rPr>
              <w:t>.</w:t>
            </w:r>
          </w:p>
        </w:tc>
        <w:tc>
          <w:tcPr>
            <w:tcW w:w="7349" w:type="dxa"/>
            <w:vMerge w:val="restart"/>
            <w:tcBorders>
              <w:top w:val="double" w:sz="4" w:space="0" w:color="0070C0"/>
              <w:left w:val="single" w:sz="4" w:space="0" w:color="0070C0"/>
              <w:bottom w:val="single" w:sz="4" w:space="0" w:color="0070C0"/>
              <w:right w:val="double" w:sz="24" w:space="0" w:color="0070C0"/>
            </w:tcBorders>
            <w:shd w:val="clear" w:color="auto" w:fill="D3F0E2" w:themeFill="accent3" w:themeFillTint="33"/>
          </w:tcPr>
          <w:p w:rsidR="00253692" w:rsidRDefault="009E28D1">
            <w:pPr>
              <w:rPr>
                <w:sz w:val="16"/>
                <w:szCs w:val="16"/>
              </w:rPr>
            </w:pPr>
            <w:r w:rsidRPr="00B74FAC">
              <w:rPr>
                <w:b/>
                <w:sz w:val="16"/>
                <w:szCs w:val="16"/>
              </w:rPr>
              <w:t>Outdoor Learning:</w:t>
            </w:r>
            <w:r w:rsidR="00253692" w:rsidRPr="00B74FAC">
              <w:rPr>
                <w:sz w:val="16"/>
                <w:szCs w:val="16"/>
              </w:rPr>
              <w:t xml:space="preserve"> </w:t>
            </w:r>
          </w:p>
          <w:p w:rsidR="003D645C" w:rsidRDefault="003D645C">
            <w:pPr>
              <w:rPr>
                <w:sz w:val="16"/>
                <w:szCs w:val="16"/>
              </w:rPr>
            </w:pPr>
            <w:r>
              <w:rPr>
                <w:sz w:val="16"/>
                <w:szCs w:val="16"/>
              </w:rPr>
              <w:t>Explore the natural world around them.</w:t>
            </w:r>
          </w:p>
          <w:p w:rsidR="003D645C" w:rsidRDefault="003D645C">
            <w:pPr>
              <w:rPr>
                <w:sz w:val="16"/>
                <w:szCs w:val="16"/>
              </w:rPr>
            </w:pPr>
            <w:r>
              <w:rPr>
                <w:sz w:val="16"/>
                <w:szCs w:val="16"/>
              </w:rPr>
              <w:t>Describe what they see, hear and feel whilst outside.</w:t>
            </w:r>
          </w:p>
          <w:p w:rsidR="003D645C" w:rsidRPr="00B74FAC" w:rsidRDefault="003D645C">
            <w:pPr>
              <w:rPr>
                <w:sz w:val="16"/>
                <w:szCs w:val="16"/>
              </w:rPr>
            </w:pPr>
            <w:r>
              <w:rPr>
                <w:sz w:val="16"/>
                <w:szCs w:val="16"/>
              </w:rPr>
              <w:t>Understand the effect of changing seasons on the natural world around them.</w:t>
            </w:r>
          </w:p>
          <w:p w:rsidR="0049157F" w:rsidRPr="00B74FAC" w:rsidRDefault="0049157F">
            <w:pPr>
              <w:rPr>
                <w:sz w:val="16"/>
                <w:szCs w:val="16"/>
              </w:rPr>
            </w:pPr>
            <w:r w:rsidRPr="00B74FAC">
              <w:rPr>
                <w:sz w:val="16"/>
                <w:szCs w:val="16"/>
              </w:rPr>
              <w:t>We will be exploring the woodland</w:t>
            </w:r>
          </w:p>
          <w:p w:rsidR="0049157F" w:rsidRPr="00B74FAC" w:rsidRDefault="0049157F">
            <w:pPr>
              <w:rPr>
                <w:sz w:val="16"/>
                <w:szCs w:val="16"/>
              </w:rPr>
            </w:pPr>
            <w:r w:rsidRPr="00B74FAC">
              <w:rPr>
                <w:sz w:val="16"/>
                <w:szCs w:val="16"/>
              </w:rPr>
              <w:t>We will be visiting the allotments</w:t>
            </w:r>
          </w:p>
          <w:p w:rsidR="00BC3052" w:rsidRPr="00C86D91" w:rsidRDefault="00253692">
            <w:pPr>
              <w:rPr>
                <w:sz w:val="16"/>
                <w:szCs w:val="16"/>
              </w:rPr>
            </w:pPr>
            <w:r w:rsidRPr="00B74FAC">
              <w:rPr>
                <w:sz w:val="16"/>
                <w:szCs w:val="16"/>
              </w:rPr>
              <w:t>We will be taking care of our garden. We will water our flower beds. We will sort the rubbish we generate into recyc</w:t>
            </w:r>
            <w:r w:rsidR="00C86D91">
              <w:rPr>
                <w:sz w:val="16"/>
                <w:szCs w:val="16"/>
              </w:rPr>
              <w:t>ling, compost and general waste</w:t>
            </w:r>
          </w:p>
        </w:tc>
      </w:tr>
      <w:tr w:rsidR="00BC3052" w:rsidTr="00B74FAC">
        <w:trPr>
          <w:trHeight w:val="260"/>
        </w:trPr>
        <w:tc>
          <w:tcPr>
            <w:tcW w:w="4993" w:type="dxa"/>
            <w:vMerge w:val="restart"/>
            <w:tcBorders>
              <w:top w:val="single" w:sz="4" w:space="0" w:color="0070C0"/>
              <w:left w:val="double" w:sz="24" w:space="0" w:color="0070C0"/>
              <w:right w:val="single" w:sz="4" w:space="0" w:color="0070C0"/>
            </w:tcBorders>
            <w:shd w:val="clear" w:color="auto" w:fill="D3F0E2" w:themeFill="accent3" w:themeFillTint="33"/>
          </w:tcPr>
          <w:p w:rsidR="00BC3052" w:rsidRPr="00B74FAC" w:rsidRDefault="00BC3052">
            <w:pPr>
              <w:rPr>
                <w:b/>
                <w:sz w:val="16"/>
                <w:szCs w:val="16"/>
              </w:rPr>
            </w:pPr>
            <w:r w:rsidRPr="00B74FAC">
              <w:rPr>
                <w:b/>
                <w:sz w:val="16"/>
                <w:szCs w:val="16"/>
              </w:rPr>
              <w:t>Vocabulary:</w:t>
            </w:r>
          </w:p>
          <w:p w:rsidR="00BC3052" w:rsidRPr="00C90C3F" w:rsidRDefault="00C90C3F" w:rsidP="00E97F38">
            <w:pPr>
              <w:rPr>
                <w:sz w:val="16"/>
                <w:szCs w:val="16"/>
              </w:rPr>
            </w:pPr>
            <w:r>
              <w:rPr>
                <w:sz w:val="16"/>
                <w:szCs w:val="16"/>
              </w:rPr>
              <w:t>Roll, crawl, walk, jump, run, hop, skip, climb, s</w:t>
            </w:r>
            <w:r w:rsidR="00576975" w:rsidRPr="00B74FAC">
              <w:rPr>
                <w:sz w:val="16"/>
                <w:szCs w:val="16"/>
              </w:rPr>
              <w:t xml:space="preserve">coop, weave, mould, firm, soft, pour, mix, </w:t>
            </w:r>
            <w:r>
              <w:rPr>
                <w:sz w:val="16"/>
                <w:szCs w:val="16"/>
              </w:rPr>
              <w:t>draw</w:t>
            </w:r>
          </w:p>
        </w:tc>
        <w:tc>
          <w:tcPr>
            <w:tcW w:w="4659" w:type="dxa"/>
            <w:gridSpan w:val="2"/>
            <w:vMerge w:val="restart"/>
            <w:tcBorders>
              <w:top w:val="single" w:sz="4" w:space="0" w:color="0070C0"/>
              <w:left w:val="single" w:sz="4" w:space="0" w:color="0070C0"/>
              <w:right w:val="double" w:sz="4" w:space="0" w:color="0070C0"/>
            </w:tcBorders>
            <w:shd w:val="clear" w:color="auto" w:fill="D3F0E2" w:themeFill="accent3" w:themeFillTint="33"/>
          </w:tcPr>
          <w:p w:rsidR="00BC3052" w:rsidRPr="00C90C3F" w:rsidRDefault="00BC3052" w:rsidP="00117C85">
            <w:pPr>
              <w:rPr>
                <w:sz w:val="16"/>
                <w:szCs w:val="16"/>
              </w:rPr>
            </w:pPr>
            <w:r w:rsidRPr="00B74FAC">
              <w:rPr>
                <w:b/>
                <w:sz w:val="16"/>
                <w:szCs w:val="16"/>
              </w:rPr>
              <w:t xml:space="preserve">Vocabulary: </w:t>
            </w:r>
            <w:r w:rsidRPr="00B74FAC">
              <w:rPr>
                <w:b/>
                <w:sz w:val="16"/>
                <w:szCs w:val="16"/>
              </w:rPr>
              <w:br/>
            </w:r>
            <w:r w:rsidR="00576975" w:rsidRPr="00B74FAC">
              <w:rPr>
                <w:sz w:val="16"/>
                <w:szCs w:val="16"/>
              </w:rPr>
              <w:t xml:space="preserve">Friend, help, kind, share, fair, happy, sad, </w:t>
            </w:r>
            <w:r w:rsidR="008B3D18" w:rsidRPr="00B74FAC">
              <w:rPr>
                <w:sz w:val="16"/>
                <w:szCs w:val="16"/>
              </w:rPr>
              <w:t>rules, safe</w:t>
            </w:r>
          </w:p>
        </w:tc>
        <w:tc>
          <w:tcPr>
            <w:tcW w:w="5044" w:type="dxa"/>
            <w:tcBorders>
              <w:top w:val="single" w:sz="4" w:space="0" w:color="0070C0"/>
              <w:left w:val="double" w:sz="4" w:space="0" w:color="0070C0"/>
              <w:bottom w:val="single" w:sz="4" w:space="0" w:color="0070C0"/>
              <w:right w:val="single" w:sz="4" w:space="0" w:color="0070C0"/>
            </w:tcBorders>
            <w:shd w:val="clear" w:color="auto" w:fill="D6EAAF" w:themeFill="accent1" w:themeFillTint="66"/>
          </w:tcPr>
          <w:p w:rsidR="00BC3052" w:rsidRPr="00C90C3F" w:rsidRDefault="00BC3052" w:rsidP="00BC3052">
            <w:pPr>
              <w:jc w:val="center"/>
              <w:rPr>
                <w:b/>
                <w:sz w:val="32"/>
                <w:szCs w:val="32"/>
              </w:rPr>
            </w:pPr>
            <w:r w:rsidRPr="00C90C3F">
              <w:rPr>
                <w:b/>
                <w:sz w:val="32"/>
                <w:szCs w:val="32"/>
              </w:rPr>
              <w:t>RE</w:t>
            </w:r>
          </w:p>
        </w:tc>
        <w:tc>
          <w:tcPr>
            <w:tcW w:w="7349" w:type="dxa"/>
            <w:vMerge/>
            <w:tcBorders>
              <w:top w:val="single" w:sz="4" w:space="0" w:color="0070C0"/>
              <w:left w:val="single" w:sz="4" w:space="0" w:color="0070C0"/>
              <w:bottom w:val="single" w:sz="4" w:space="0" w:color="0070C0"/>
              <w:right w:val="double" w:sz="24" w:space="0" w:color="0070C0"/>
            </w:tcBorders>
            <w:shd w:val="clear" w:color="auto" w:fill="D3F0E2" w:themeFill="accent3" w:themeFillTint="33"/>
          </w:tcPr>
          <w:p w:rsidR="00BC3052" w:rsidRPr="00B74FAC" w:rsidRDefault="00BC3052">
            <w:pPr>
              <w:rPr>
                <w:b/>
                <w:sz w:val="16"/>
                <w:szCs w:val="16"/>
              </w:rPr>
            </w:pPr>
          </w:p>
        </w:tc>
      </w:tr>
      <w:tr w:rsidR="00253692" w:rsidTr="00C90C3F">
        <w:trPr>
          <w:trHeight w:val="195"/>
        </w:trPr>
        <w:tc>
          <w:tcPr>
            <w:tcW w:w="4993" w:type="dxa"/>
            <w:vMerge/>
            <w:tcBorders>
              <w:left w:val="double" w:sz="24" w:space="0" w:color="0070C0"/>
              <w:bottom w:val="single" w:sz="4" w:space="0" w:color="0070C0"/>
              <w:right w:val="single" w:sz="4" w:space="0" w:color="0070C0"/>
            </w:tcBorders>
            <w:shd w:val="clear" w:color="auto" w:fill="D3F0E2" w:themeFill="accent3" w:themeFillTint="33"/>
          </w:tcPr>
          <w:p w:rsidR="00253692" w:rsidRPr="00B74FAC" w:rsidRDefault="00253692">
            <w:pPr>
              <w:rPr>
                <w:b/>
                <w:sz w:val="16"/>
                <w:szCs w:val="16"/>
              </w:rPr>
            </w:pPr>
          </w:p>
        </w:tc>
        <w:tc>
          <w:tcPr>
            <w:tcW w:w="4659" w:type="dxa"/>
            <w:gridSpan w:val="2"/>
            <w:vMerge/>
            <w:tcBorders>
              <w:left w:val="single" w:sz="4" w:space="0" w:color="0070C0"/>
              <w:bottom w:val="single" w:sz="4" w:space="0" w:color="0070C0"/>
              <w:right w:val="double" w:sz="4" w:space="0" w:color="0070C0"/>
            </w:tcBorders>
            <w:shd w:val="clear" w:color="auto" w:fill="D3F0E2" w:themeFill="accent3" w:themeFillTint="33"/>
          </w:tcPr>
          <w:p w:rsidR="00253692" w:rsidRPr="00B74FAC" w:rsidRDefault="00253692" w:rsidP="00117C85">
            <w:pPr>
              <w:rPr>
                <w:b/>
                <w:sz w:val="16"/>
                <w:szCs w:val="16"/>
              </w:rPr>
            </w:pPr>
          </w:p>
        </w:tc>
        <w:tc>
          <w:tcPr>
            <w:tcW w:w="5044" w:type="dxa"/>
            <w:vMerge w:val="restart"/>
            <w:tcBorders>
              <w:top w:val="single" w:sz="4" w:space="0" w:color="0070C0"/>
              <w:left w:val="double" w:sz="4" w:space="0" w:color="0070C0"/>
              <w:right w:val="double" w:sz="4" w:space="0" w:color="0070C0"/>
            </w:tcBorders>
            <w:shd w:val="clear" w:color="auto" w:fill="D3F0E2" w:themeFill="accent3" w:themeFillTint="33"/>
          </w:tcPr>
          <w:p w:rsidR="00F6556D" w:rsidRPr="00B74FAC" w:rsidRDefault="00253692" w:rsidP="00BC3052">
            <w:pPr>
              <w:rPr>
                <w:b/>
                <w:sz w:val="16"/>
                <w:szCs w:val="16"/>
              </w:rPr>
            </w:pPr>
            <w:r w:rsidRPr="00B74FAC">
              <w:rPr>
                <w:b/>
                <w:sz w:val="16"/>
                <w:szCs w:val="16"/>
              </w:rPr>
              <w:t>Vocabulary:</w:t>
            </w:r>
          </w:p>
          <w:p w:rsidR="00253692" w:rsidRPr="00B74FAC" w:rsidRDefault="0049157F" w:rsidP="00BC3052">
            <w:pPr>
              <w:rPr>
                <w:b/>
                <w:sz w:val="16"/>
                <w:szCs w:val="16"/>
              </w:rPr>
            </w:pPr>
            <w:r w:rsidRPr="00B74FAC">
              <w:rPr>
                <w:sz w:val="16"/>
                <w:szCs w:val="16"/>
              </w:rPr>
              <w:t>Harvest, class worship, community, church, prayer</w:t>
            </w:r>
            <w:r w:rsidR="00253692" w:rsidRPr="00B74FAC">
              <w:rPr>
                <w:b/>
                <w:sz w:val="16"/>
                <w:szCs w:val="16"/>
              </w:rPr>
              <w:br/>
              <w:t>Learning Outcomes:</w:t>
            </w:r>
          </w:p>
          <w:p w:rsidR="003D645C" w:rsidRDefault="003D645C" w:rsidP="00BC3052">
            <w:pPr>
              <w:rPr>
                <w:sz w:val="16"/>
                <w:szCs w:val="16"/>
              </w:rPr>
            </w:pPr>
            <w:r>
              <w:rPr>
                <w:sz w:val="16"/>
                <w:szCs w:val="16"/>
              </w:rPr>
              <w:t>Recognise that people have different beliefs and celebrate special times in different ways.</w:t>
            </w:r>
          </w:p>
          <w:p w:rsidR="00F6556D" w:rsidRPr="00B74FAC" w:rsidRDefault="00F6556D" w:rsidP="00BC3052">
            <w:pPr>
              <w:rPr>
                <w:sz w:val="16"/>
                <w:szCs w:val="16"/>
              </w:rPr>
            </w:pPr>
            <w:r w:rsidRPr="00B74FAC">
              <w:rPr>
                <w:sz w:val="16"/>
                <w:szCs w:val="16"/>
              </w:rPr>
              <w:t>We w</w:t>
            </w:r>
            <w:r w:rsidR="0049157F" w:rsidRPr="00B74FAC">
              <w:rPr>
                <w:sz w:val="16"/>
                <w:szCs w:val="16"/>
              </w:rPr>
              <w:t>ill be finding out about Harvest</w:t>
            </w:r>
          </w:p>
          <w:p w:rsidR="00253692" w:rsidRPr="00B74FAC" w:rsidRDefault="00886B17" w:rsidP="00BB3F72">
            <w:pPr>
              <w:rPr>
                <w:sz w:val="16"/>
                <w:szCs w:val="16"/>
              </w:rPr>
            </w:pPr>
            <w:r w:rsidRPr="00B74FAC">
              <w:rPr>
                <w:sz w:val="16"/>
                <w:szCs w:val="16"/>
              </w:rPr>
              <w:t>We will be looking at Christian values and how these influence our lives. The children will be learning about new beginnings and how they can make positive changes through the year. We will also be discussing our Whole School Values and how these impact our learning.</w:t>
            </w:r>
          </w:p>
        </w:tc>
        <w:tc>
          <w:tcPr>
            <w:tcW w:w="7349" w:type="dxa"/>
            <w:vMerge w:val="restart"/>
            <w:tcBorders>
              <w:top w:val="single" w:sz="4" w:space="0" w:color="0070C0"/>
              <w:left w:val="double" w:sz="4" w:space="0" w:color="0070C0"/>
              <w:right w:val="double" w:sz="24" w:space="0" w:color="0070C0"/>
            </w:tcBorders>
            <w:shd w:val="clear" w:color="auto" w:fill="D3F0E2" w:themeFill="accent3" w:themeFillTint="33"/>
          </w:tcPr>
          <w:p w:rsidR="00C453C6" w:rsidRPr="00C453C6" w:rsidRDefault="00C453C6" w:rsidP="00C453C6">
            <w:pPr>
              <w:rPr>
                <w:sz w:val="16"/>
                <w:szCs w:val="16"/>
              </w:rPr>
            </w:pPr>
            <w:r w:rsidRPr="00C453C6">
              <w:rPr>
                <w:b/>
                <w:sz w:val="16"/>
                <w:szCs w:val="16"/>
              </w:rPr>
              <w:t>Global Learning</w:t>
            </w:r>
            <w:r w:rsidRPr="00C453C6">
              <w:rPr>
                <w:sz w:val="16"/>
                <w:szCs w:val="16"/>
              </w:rPr>
              <w:t>: “Healthy Food for a Healthy Planet”</w:t>
            </w:r>
          </w:p>
          <w:p w:rsidR="00253692" w:rsidRPr="00B74FAC" w:rsidRDefault="00C453C6" w:rsidP="00C453C6">
            <w:pPr>
              <w:rPr>
                <w:sz w:val="16"/>
                <w:szCs w:val="16"/>
              </w:rPr>
            </w:pPr>
            <w:r w:rsidRPr="00C453C6">
              <w:rPr>
                <w:sz w:val="16"/>
                <w:szCs w:val="16"/>
              </w:rPr>
              <w:t>This term th</w:t>
            </w:r>
            <w:r>
              <w:rPr>
                <w:sz w:val="16"/>
                <w:szCs w:val="16"/>
              </w:rPr>
              <w:t xml:space="preserve">e children will be celebrating </w:t>
            </w:r>
            <w:r w:rsidRPr="00C453C6">
              <w:rPr>
                <w:sz w:val="16"/>
                <w:szCs w:val="16"/>
              </w:rPr>
              <w:t>Fairtrade Fortnight. They will also be exploring how what we choose to eat and the way we grow, produce and process our food has a huge impact not only on our health but also the health of our planet. This will be the theme for our Harvest Service at church.</w:t>
            </w:r>
          </w:p>
        </w:tc>
      </w:tr>
      <w:tr w:rsidR="00253692" w:rsidTr="00B74FAC">
        <w:trPr>
          <w:trHeight w:val="220"/>
        </w:trPr>
        <w:tc>
          <w:tcPr>
            <w:tcW w:w="4993" w:type="dxa"/>
            <w:vMerge w:val="restart"/>
            <w:tcBorders>
              <w:top w:val="single" w:sz="4" w:space="0" w:color="0070C0"/>
              <w:left w:val="double" w:sz="24" w:space="0" w:color="0070C0"/>
              <w:right w:val="single" w:sz="4" w:space="0" w:color="0070C0"/>
            </w:tcBorders>
            <w:shd w:val="clear" w:color="auto" w:fill="D3F0E2" w:themeFill="accent3" w:themeFillTint="33"/>
          </w:tcPr>
          <w:p w:rsidR="00253692" w:rsidRPr="00B74FAC" w:rsidRDefault="00253692" w:rsidP="00E97F38">
            <w:pPr>
              <w:rPr>
                <w:b/>
                <w:sz w:val="16"/>
                <w:szCs w:val="16"/>
              </w:rPr>
            </w:pPr>
            <w:r w:rsidRPr="00B74FAC">
              <w:rPr>
                <w:b/>
                <w:sz w:val="16"/>
                <w:szCs w:val="16"/>
              </w:rPr>
              <w:t xml:space="preserve">Learning Outcomes: </w:t>
            </w:r>
          </w:p>
          <w:p w:rsidR="00C90C3F" w:rsidRDefault="00C90C3F" w:rsidP="00E97F38">
            <w:pPr>
              <w:rPr>
                <w:sz w:val="16"/>
                <w:szCs w:val="16"/>
              </w:rPr>
            </w:pPr>
            <w:r>
              <w:rPr>
                <w:sz w:val="16"/>
                <w:szCs w:val="16"/>
              </w:rPr>
              <w:t>Develop a range of ball skills: throwing, catching, kicking, passing, aiming</w:t>
            </w:r>
          </w:p>
          <w:p w:rsidR="00C90C3F" w:rsidRDefault="00C90C3F" w:rsidP="00E97F38">
            <w:pPr>
              <w:rPr>
                <w:sz w:val="16"/>
                <w:szCs w:val="16"/>
              </w:rPr>
            </w:pPr>
            <w:r>
              <w:rPr>
                <w:sz w:val="16"/>
                <w:szCs w:val="16"/>
              </w:rPr>
              <w:t>Negotiate space and obstacles safely, with consideration for themselves and others</w:t>
            </w:r>
          </w:p>
          <w:p w:rsidR="00C90C3F" w:rsidRDefault="00C90C3F" w:rsidP="00E97F38">
            <w:pPr>
              <w:rPr>
                <w:sz w:val="16"/>
                <w:szCs w:val="16"/>
              </w:rPr>
            </w:pPr>
            <w:r>
              <w:rPr>
                <w:sz w:val="16"/>
                <w:szCs w:val="16"/>
              </w:rPr>
              <w:t>Move energetically: running, jumping, dancing, hopping, skipping</w:t>
            </w:r>
          </w:p>
          <w:p w:rsidR="00253692" w:rsidRPr="00B74FAC" w:rsidRDefault="00253692" w:rsidP="00E97F38">
            <w:pPr>
              <w:rPr>
                <w:sz w:val="16"/>
                <w:szCs w:val="16"/>
              </w:rPr>
            </w:pPr>
            <w:r w:rsidRPr="00B74FAC">
              <w:rPr>
                <w:sz w:val="16"/>
                <w:szCs w:val="16"/>
              </w:rPr>
              <w:t>U</w:t>
            </w:r>
            <w:r w:rsidR="0049157F" w:rsidRPr="00B74FAC">
              <w:rPr>
                <w:sz w:val="16"/>
                <w:szCs w:val="16"/>
              </w:rPr>
              <w:t>se tweezers and magnifying glasses</w:t>
            </w:r>
          </w:p>
          <w:p w:rsidR="00253692" w:rsidRPr="00B74FAC" w:rsidRDefault="0049157F" w:rsidP="00E97F38">
            <w:pPr>
              <w:rPr>
                <w:sz w:val="16"/>
                <w:szCs w:val="16"/>
              </w:rPr>
            </w:pPr>
            <w:r w:rsidRPr="00B74FAC">
              <w:rPr>
                <w:sz w:val="16"/>
                <w:szCs w:val="16"/>
              </w:rPr>
              <w:t>Make peg board</w:t>
            </w:r>
            <w:r w:rsidR="00253692" w:rsidRPr="00B74FAC">
              <w:rPr>
                <w:sz w:val="16"/>
                <w:szCs w:val="16"/>
              </w:rPr>
              <w:t xml:space="preserve"> pictures.</w:t>
            </w:r>
          </w:p>
          <w:p w:rsidR="00253692" w:rsidRPr="00B74FAC" w:rsidRDefault="0049157F" w:rsidP="00E97F38">
            <w:pPr>
              <w:rPr>
                <w:sz w:val="16"/>
                <w:szCs w:val="16"/>
              </w:rPr>
            </w:pPr>
            <w:r w:rsidRPr="00B74FAC">
              <w:rPr>
                <w:sz w:val="16"/>
                <w:szCs w:val="16"/>
              </w:rPr>
              <w:t xml:space="preserve">Use </w:t>
            </w:r>
            <w:r w:rsidR="00253692" w:rsidRPr="00B74FAC">
              <w:rPr>
                <w:sz w:val="16"/>
                <w:szCs w:val="16"/>
              </w:rPr>
              <w:t>water wheels, scoops and funnels.</w:t>
            </w:r>
          </w:p>
          <w:p w:rsidR="00253692" w:rsidRDefault="0049157F" w:rsidP="00E97F38">
            <w:pPr>
              <w:rPr>
                <w:sz w:val="16"/>
                <w:szCs w:val="16"/>
              </w:rPr>
            </w:pPr>
            <w:r w:rsidRPr="00B74FAC">
              <w:rPr>
                <w:sz w:val="16"/>
                <w:szCs w:val="16"/>
              </w:rPr>
              <w:t>Make clay animals</w:t>
            </w:r>
          </w:p>
          <w:p w:rsidR="00C90C3F" w:rsidRPr="00B74FAC" w:rsidRDefault="00C90C3F" w:rsidP="00E97F38">
            <w:pPr>
              <w:rPr>
                <w:sz w:val="16"/>
                <w:szCs w:val="16"/>
              </w:rPr>
            </w:pPr>
          </w:p>
        </w:tc>
        <w:tc>
          <w:tcPr>
            <w:tcW w:w="4659" w:type="dxa"/>
            <w:gridSpan w:val="2"/>
            <w:vMerge w:val="restart"/>
            <w:tcBorders>
              <w:top w:val="single" w:sz="4" w:space="0" w:color="0070C0"/>
              <w:left w:val="single" w:sz="4" w:space="0" w:color="0070C0"/>
              <w:right w:val="double" w:sz="4" w:space="0" w:color="0070C0"/>
            </w:tcBorders>
            <w:shd w:val="clear" w:color="auto" w:fill="D3F0E2" w:themeFill="accent3" w:themeFillTint="33"/>
          </w:tcPr>
          <w:p w:rsidR="00253692" w:rsidRPr="00B74FAC" w:rsidRDefault="00253692" w:rsidP="00576975">
            <w:pPr>
              <w:rPr>
                <w:b/>
                <w:sz w:val="16"/>
                <w:szCs w:val="16"/>
              </w:rPr>
            </w:pPr>
            <w:r w:rsidRPr="00B74FAC">
              <w:rPr>
                <w:b/>
                <w:sz w:val="16"/>
                <w:szCs w:val="16"/>
              </w:rPr>
              <w:t xml:space="preserve">Learning Outcomes: </w:t>
            </w:r>
          </w:p>
          <w:p w:rsidR="00576975" w:rsidRDefault="00FE6560" w:rsidP="00576975">
            <w:pPr>
              <w:rPr>
                <w:sz w:val="16"/>
                <w:szCs w:val="16"/>
              </w:rPr>
            </w:pPr>
            <w:r>
              <w:rPr>
                <w:sz w:val="16"/>
                <w:szCs w:val="16"/>
              </w:rPr>
              <w:t>In P</w:t>
            </w:r>
            <w:r w:rsidR="00AC61A7">
              <w:rPr>
                <w:sz w:val="16"/>
                <w:szCs w:val="16"/>
              </w:rPr>
              <w:t xml:space="preserve">SED children will follow our </w:t>
            </w:r>
            <w:r>
              <w:rPr>
                <w:sz w:val="16"/>
                <w:szCs w:val="16"/>
              </w:rPr>
              <w:t xml:space="preserve"> PSED ‘Jigsaw’ scheme and this term we will focus on the topic ‘Being Me in My World’ which concentrates on:</w:t>
            </w:r>
          </w:p>
          <w:p w:rsidR="00FE6560" w:rsidRDefault="00FE6560" w:rsidP="00576975">
            <w:pPr>
              <w:rPr>
                <w:sz w:val="16"/>
                <w:szCs w:val="16"/>
              </w:rPr>
            </w:pPr>
            <w:r>
              <w:rPr>
                <w:sz w:val="16"/>
                <w:szCs w:val="16"/>
              </w:rPr>
              <w:t>Understanding feelings</w:t>
            </w:r>
          </w:p>
          <w:p w:rsidR="00FE6560" w:rsidRDefault="00FE6560" w:rsidP="00576975">
            <w:pPr>
              <w:rPr>
                <w:sz w:val="16"/>
                <w:szCs w:val="16"/>
              </w:rPr>
            </w:pPr>
            <w:r>
              <w:rPr>
                <w:sz w:val="16"/>
                <w:szCs w:val="16"/>
              </w:rPr>
              <w:t>Being in the classroom</w:t>
            </w:r>
          </w:p>
          <w:p w:rsidR="00FE6560" w:rsidRDefault="00FE6560" w:rsidP="00576975">
            <w:pPr>
              <w:rPr>
                <w:sz w:val="16"/>
                <w:szCs w:val="16"/>
              </w:rPr>
            </w:pPr>
            <w:r>
              <w:rPr>
                <w:sz w:val="16"/>
                <w:szCs w:val="16"/>
              </w:rPr>
              <w:t>Being gentle</w:t>
            </w:r>
          </w:p>
          <w:p w:rsidR="00FE6560" w:rsidRPr="00B74FAC" w:rsidRDefault="00FE6560" w:rsidP="00576975">
            <w:pPr>
              <w:rPr>
                <w:sz w:val="16"/>
                <w:szCs w:val="16"/>
              </w:rPr>
            </w:pPr>
            <w:r>
              <w:rPr>
                <w:sz w:val="16"/>
                <w:szCs w:val="16"/>
              </w:rPr>
              <w:t>Rights and responsibilities</w:t>
            </w:r>
          </w:p>
        </w:tc>
        <w:tc>
          <w:tcPr>
            <w:tcW w:w="5044" w:type="dxa"/>
            <w:vMerge/>
            <w:tcBorders>
              <w:left w:val="double" w:sz="4" w:space="0" w:color="0070C0"/>
              <w:right w:val="double" w:sz="4" w:space="0" w:color="0070C0"/>
            </w:tcBorders>
            <w:shd w:val="clear" w:color="auto" w:fill="D9F2EC" w:themeFill="accent4" w:themeFillTint="33"/>
          </w:tcPr>
          <w:p w:rsidR="00253692" w:rsidRPr="00436F03" w:rsidRDefault="00253692" w:rsidP="009C1641">
            <w:pPr>
              <w:jc w:val="center"/>
              <w:rPr>
                <w:b/>
              </w:rPr>
            </w:pPr>
          </w:p>
        </w:tc>
        <w:tc>
          <w:tcPr>
            <w:tcW w:w="7349" w:type="dxa"/>
            <w:vMerge/>
            <w:tcBorders>
              <w:left w:val="double" w:sz="4" w:space="0" w:color="0070C0"/>
              <w:bottom w:val="single" w:sz="4" w:space="0" w:color="0070C0"/>
              <w:right w:val="double" w:sz="24" w:space="0" w:color="0070C0"/>
            </w:tcBorders>
            <w:shd w:val="clear" w:color="auto" w:fill="D3F0E2" w:themeFill="accent3" w:themeFillTint="33"/>
          </w:tcPr>
          <w:p w:rsidR="00253692" w:rsidRPr="00B74FAC" w:rsidRDefault="00253692">
            <w:pPr>
              <w:rPr>
                <w:b/>
                <w:sz w:val="16"/>
                <w:szCs w:val="16"/>
              </w:rPr>
            </w:pPr>
          </w:p>
        </w:tc>
      </w:tr>
      <w:tr w:rsidR="00253692" w:rsidTr="00BF6896">
        <w:trPr>
          <w:trHeight w:val="1119"/>
        </w:trPr>
        <w:tc>
          <w:tcPr>
            <w:tcW w:w="4993" w:type="dxa"/>
            <w:vMerge/>
            <w:tcBorders>
              <w:left w:val="double" w:sz="24" w:space="0" w:color="0070C0"/>
              <w:bottom w:val="single" w:sz="4" w:space="0" w:color="0070C0"/>
              <w:right w:val="single" w:sz="4" w:space="0" w:color="0070C0"/>
            </w:tcBorders>
            <w:shd w:val="clear" w:color="auto" w:fill="D3F0E2" w:themeFill="accent3" w:themeFillTint="33"/>
          </w:tcPr>
          <w:p w:rsidR="00253692" w:rsidRPr="00436F03" w:rsidRDefault="00253692" w:rsidP="009C1641">
            <w:pPr>
              <w:rPr>
                <w:b/>
              </w:rPr>
            </w:pPr>
          </w:p>
        </w:tc>
        <w:tc>
          <w:tcPr>
            <w:tcW w:w="4659" w:type="dxa"/>
            <w:gridSpan w:val="2"/>
            <w:vMerge/>
            <w:tcBorders>
              <w:left w:val="single" w:sz="4" w:space="0" w:color="0070C0"/>
              <w:bottom w:val="single" w:sz="4" w:space="0" w:color="0070C0"/>
              <w:right w:val="double" w:sz="4" w:space="0" w:color="0070C0"/>
            </w:tcBorders>
            <w:shd w:val="clear" w:color="auto" w:fill="D3F0E2" w:themeFill="accent3" w:themeFillTint="33"/>
          </w:tcPr>
          <w:p w:rsidR="00253692" w:rsidRPr="00436F03" w:rsidRDefault="00253692" w:rsidP="009C1641">
            <w:pPr>
              <w:rPr>
                <w:b/>
              </w:rPr>
            </w:pPr>
          </w:p>
        </w:tc>
        <w:tc>
          <w:tcPr>
            <w:tcW w:w="5044" w:type="dxa"/>
            <w:vMerge/>
            <w:tcBorders>
              <w:left w:val="double" w:sz="4" w:space="0" w:color="0070C0"/>
              <w:bottom w:val="single" w:sz="4" w:space="0" w:color="0070C0"/>
              <w:right w:val="double" w:sz="4" w:space="0" w:color="0070C0"/>
            </w:tcBorders>
            <w:shd w:val="clear" w:color="auto" w:fill="D9F2EC" w:themeFill="accent4" w:themeFillTint="33"/>
          </w:tcPr>
          <w:p w:rsidR="00253692" w:rsidRPr="00400437" w:rsidRDefault="00253692" w:rsidP="00BC3052">
            <w:pPr>
              <w:rPr>
                <w:sz w:val="18"/>
                <w:szCs w:val="18"/>
              </w:rPr>
            </w:pPr>
          </w:p>
        </w:tc>
        <w:tc>
          <w:tcPr>
            <w:tcW w:w="7349" w:type="dxa"/>
            <w:tcBorders>
              <w:top w:val="single" w:sz="4" w:space="0" w:color="0070C0"/>
              <w:left w:val="double" w:sz="4" w:space="0" w:color="0070C0"/>
              <w:bottom w:val="single" w:sz="4" w:space="0" w:color="0070C0"/>
              <w:right w:val="double" w:sz="24" w:space="0" w:color="0070C0"/>
            </w:tcBorders>
            <w:shd w:val="clear" w:color="auto" w:fill="D3F0E2" w:themeFill="accent3" w:themeFillTint="33"/>
          </w:tcPr>
          <w:p w:rsidR="00C453C6" w:rsidRPr="00C453C6" w:rsidRDefault="00C453C6" w:rsidP="00C453C6">
            <w:pPr>
              <w:rPr>
                <w:sz w:val="16"/>
                <w:szCs w:val="16"/>
              </w:rPr>
            </w:pPr>
            <w:r w:rsidRPr="00C453C6">
              <w:rPr>
                <w:b/>
                <w:sz w:val="16"/>
                <w:szCs w:val="16"/>
              </w:rPr>
              <w:t>Values Education</w:t>
            </w:r>
            <w:r w:rsidRPr="00C453C6">
              <w:rPr>
                <w:sz w:val="16"/>
                <w:szCs w:val="16"/>
              </w:rPr>
              <w:t>: “A Flourishing Community”</w:t>
            </w:r>
          </w:p>
          <w:p w:rsidR="00253692" w:rsidRPr="00B74FAC" w:rsidRDefault="00C453C6" w:rsidP="00C453C6">
            <w:pPr>
              <w:rPr>
                <w:sz w:val="16"/>
                <w:szCs w:val="16"/>
              </w:rPr>
            </w:pPr>
            <w:r w:rsidRPr="00C453C6">
              <w:rPr>
                <w:sz w:val="16"/>
                <w:szCs w:val="16"/>
              </w:rPr>
              <w:t>Through Collective Worship, we will be exploring what it means to be and do “community”, one of our North Leigh school values. We will be using bible texts alongside stories, both familiar and new to inspire reflection on themes that support healthy community living: diversity and belonging, empathy, self-esteem, collaboration and kindness.</w:t>
            </w:r>
          </w:p>
        </w:tc>
      </w:tr>
    </w:tbl>
    <w:p w:rsidR="00641464" w:rsidRDefault="00641464"/>
    <w:sectPr w:rsidR="00641464" w:rsidSect="00733F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7853B1"/>
    <w:multiLevelType w:val="hybridMultilevel"/>
    <w:tmpl w:val="C938E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DB"/>
    <w:rsid w:val="00023217"/>
    <w:rsid w:val="00071F4B"/>
    <w:rsid w:val="00120F43"/>
    <w:rsid w:val="00131440"/>
    <w:rsid w:val="001379B2"/>
    <w:rsid w:val="001A37DC"/>
    <w:rsid w:val="00214EDB"/>
    <w:rsid w:val="00253692"/>
    <w:rsid w:val="00256013"/>
    <w:rsid w:val="002701B0"/>
    <w:rsid w:val="002D67EE"/>
    <w:rsid w:val="002E3F1A"/>
    <w:rsid w:val="002E65A7"/>
    <w:rsid w:val="0031691F"/>
    <w:rsid w:val="003D645C"/>
    <w:rsid w:val="00400437"/>
    <w:rsid w:val="00436F03"/>
    <w:rsid w:val="004570B8"/>
    <w:rsid w:val="004725CF"/>
    <w:rsid w:val="0049157F"/>
    <w:rsid w:val="004B3B1A"/>
    <w:rsid w:val="004C2181"/>
    <w:rsid w:val="005207E5"/>
    <w:rsid w:val="00523D18"/>
    <w:rsid w:val="00540EB9"/>
    <w:rsid w:val="005660AE"/>
    <w:rsid w:val="00576975"/>
    <w:rsid w:val="00587D9C"/>
    <w:rsid w:val="005B07C1"/>
    <w:rsid w:val="005F301B"/>
    <w:rsid w:val="00603176"/>
    <w:rsid w:val="00636A5C"/>
    <w:rsid w:val="00641464"/>
    <w:rsid w:val="00663912"/>
    <w:rsid w:val="00684C3D"/>
    <w:rsid w:val="006C1C60"/>
    <w:rsid w:val="006D22C9"/>
    <w:rsid w:val="00714288"/>
    <w:rsid w:val="00733FE8"/>
    <w:rsid w:val="007E6B87"/>
    <w:rsid w:val="00842CAA"/>
    <w:rsid w:val="00886B17"/>
    <w:rsid w:val="008B21AA"/>
    <w:rsid w:val="008B3D18"/>
    <w:rsid w:val="009622B0"/>
    <w:rsid w:val="00995D9A"/>
    <w:rsid w:val="009A5A95"/>
    <w:rsid w:val="009B0E03"/>
    <w:rsid w:val="009C1641"/>
    <w:rsid w:val="009D291B"/>
    <w:rsid w:val="009E28D1"/>
    <w:rsid w:val="00A0724E"/>
    <w:rsid w:val="00A31ACA"/>
    <w:rsid w:val="00A42D69"/>
    <w:rsid w:val="00A54AAD"/>
    <w:rsid w:val="00A9036B"/>
    <w:rsid w:val="00AC61A7"/>
    <w:rsid w:val="00B066A4"/>
    <w:rsid w:val="00B274CE"/>
    <w:rsid w:val="00B41A53"/>
    <w:rsid w:val="00B47F7A"/>
    <w:rsid w:val="00B636F5"/>
    <w:rsid w:val="00B74FAC"/>
    <w:rsid w:val="00B85863"/>
    <w:rsid w:val="00B90473"/>
    <w:rsid w:val="00BA2FBC"/>
    <w:rsid w:val="00BB3F72"/>
    <w:rsid w:val="00BC3052"/>
    <w:rsid w:val="00BF5F61"/>
    <w:rsid w:val="00BF6896"/>
    <w:rsid w:val="00C453C6"/>
    <w:rsid w:val="00C76233"/>
    <w:rsid w:val="00C86D91"/>
    <w:rsid w:val="00C90C3F"/>
    <w:rsid w:val="00CA34FE"/>
    <w:rsid w:val="00D62541"/>
    <w:rsid w:val="00D646FA"/>
    <w:rsid w:val="00D74AA0"/>
    <w:rsid w:val="00D877AE"/>
    <w:rsid w:val="00DF26CB"/>
    <w:rsid w:val="00E23896"/>
    <w:rsid w:val="00E97F38"/>
    <w:rsid w:val="00EC5C3B"/>
    <w:rsid w:val="00EE293A"/>
    <w:rsid w:val="00F05CA7"/>
    <w:rsid w:val="00F47051"/>
    <w:rsid w:val="00F6556D"/>
    <w:rsid w:val="00FE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60802F-3F76-4EB7-AA0C-091E90407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4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3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17217">
      <w:bodyDiv w:val="1"/>
      <w:marLeft w:val="0"/>
      <w:marRight w:val="0"/>
      <w:marTop w:val="0"/>
      <w:marBottom w:val="0"/>
      <w:divBdr>
        <w:top w:val="none" w:sz="0" w:space="0" w:color="auto"/>
        <w:left w:val="none" w:sz="0" w:space="0" w:color="auto"/>
        <w:bottom w:val="none" w:sz="0" w:space="0" w:color="auto"/>
        <w:right w:val="none" w:sz="0" w:space="0" w:color="auto"/>
      </w:divBdr>
    </w:div>
    <w:div w:id="518618797">
      <w:bodyDiv w:val="1"/>
      <w:marLeft w:val="0"/>
      <w:marRight w:val="0"/>
      <w:marTop w:val="0"/>
      <w:marBottom w:val="0"/>
      <w:divBdr>
        <w:top w:val="none" w:sz="0" w:space="0" w:color="auto"/>
        <w:left w:val="none" w:sz="0" w:space="0" w:color="auto"/>
        <w:bottom w:val="none" w:sz="0" w:space="0" w:color="auto"/>
        <w:right w:val="none" w:sz="0" w:space="0" w:color="auto"/>
      </w:divBdr>
    </w:div>
    <w:div w:id="565188418">
      <w:bodyDiv w:val="1"/>
      <w:marLeft w:val="0"/>
      <w:marRight w:val="0"/>
      <w:marTop w:val="0"/>
      <w:marBottom w:val="0"/>
      <w:divBdr>
        <w:top w:val="none" w:sz="0" w:space="0" w:color="auto"/>
        <w:left w:val="none" w:sz="0" w:space="0" w:color="auto"/>
        <w:bottom w:val="none" w:sz="0" w:space="0" w:color="auto"/>
        <w:right w:val="none" w:sz="0" w:space="0" w:color="auto"/>
      </w:divBdr>
      <w:divsChild>
        <w:div w:id="167332883">
          <w:marLeft w:val="0"/>
          <w:marRight w:val="0"/>
          <w:marTop w:val="0"/>
          <w:marBottom w:val="160"/>
          <w:divBdr>
            <w:top w:val="none" w:sz="0" w:space="0" w:color="auto"/>
            <w:left w:val="none" w:sz="0" w:space="0" w:color="auto"/>
            <w:bottom w:val="none" w:sz="0" w:space="0" w:color="auto"/>
            <w:right w:val="none" w:sz="0" w:space="0" w:color="auto"/>
          </w:divBdr>
        </w:div>
        <w:div w:id="232203140">
          <w:marLeft w:val="0"/>
          <w:marRight w:val="0"/>
          <w:marTop w:val="0"/>
          <w:marBottom w:val="160"/>
          <w:divBdr>
            <w:top w:val="none" w:sz="0" w:space="0" w:color="auto"/>
            <w:left w:val="none" w:sz="0" w:space="0" w:color="auto"/>
            <w:bottom w:val="none" w:sz="0" w:space="0" w:color="auto"/>
            <w:right w:val="none" w:sz="0" w:space="0" w:color="auto"/>
          </w:divBdr>
        </w:div>
      </w:divsChild>
    </w:div>
    <w:div w:id="638614799">
      <w:bodyDiv w:val="1"/>
      <w:marLeft w:val="0"/>
      <w:marRight w:val="0"/>
      <w:marTop w:val="0"/>
      <w:marBottom w:val="0"/>
      <w:divBdr>
        <w:top w:val="none" w:sz="0" w:space="0" w:color="auto"/>
        <w:left w:val="none" w:sz="0" w:space="0" w:color="auto"/>
        <w:bottom w:val="none" w:sz="0" w:space="0" w:color="auto"/>
        <w:right w:val="none" w:sz="0" w:space="0" w:color="auto"/>
      </w:divBdr>
    </w:div>
    <w:div w:id="669988955">
      <w:bodyDiv w:val="1"/>
      <w:marLeft w:val="0"/>
      <w:marRight w:val="0"/>
      <w:marTop w:val="0"/>
      <w:marBottom w:val="0"/>
      <w:divBdr>
        <w:top w:val="none" w:sz="0" w:space="0" w:color="auto"/>
        <w:left w:val="none" w:sz="0" w:space="0" w:color="auto"/>
        <w:bottom w:val="none" w:sz="0" w:space="0" w:color="auto"/>
        <w:right w:val="none" w:sz="0" w:space="0" w:color="auto"/>
      </w:divBdr>
    </w:div>
    <w:div w:id="725953082">
      <w:bodyDiv w:val="1"/>
      <w:marLeft w:val="0"/>
      <w:marRight w:val="0"/>
      <w:marTop w:val="0"/>
      <w:marBottom w:val="0"/>
      <w:divBdr>
        <w:top w:val="none" w:sz="0" w:space="0" w:color="auto"/>
        <w:left w:val="none" w:sz="0" w:space="0" w:color="auto"/>
        <w:bottom w:val="none" w:sz="0" w:space="0" w:color="auto"/>
        <w:right w:val="none" w:sz="0" w:space="0" w:color="auto"/>
      </w:divBdr>
    </w:div>
    <w:div w:id="746149753">
      <w:bodyDiv w:val="1"/>
      <w:marLeft w:val="0"/>
      <w:marRight w:val="0"/>
      <w:marTop w:val="0"/>
      <w:marBottom w:val="0"/>
      <w:divBdr>
        <w:top w:val="none" w:sz="0" w:space="0" w:color="auto"/>
        <w:left w:val="none" w:sz="0" w:space="0" w:color="auto"/>
        <w:bottom w:val="none" w:sz="0" w:space="0" w:color="auto"/>
        <w:right w:val="none" w:sz="0" w:space="0" w:color="auto"/>
      </w:divBdr>
    </w:div>
    <w:div w:id="847985584">
      <w:bodyDiv w:val="1"/>
      <w:marLeft w:val="0"/>
      <w:marRight w:val="0"/>
      <w:marTop w:val="0"/>
      <w:marBottom w:val="0"/>
      <w:divBdr>
        <w:top w:val="none" w:sz="0" w:space="0" w:color="auto"/>
        <w:left w:val="none" w:sz="0" w:space="0" w:color="auto"/>
        <w:bottom w:val="none" w:sz="0" w:space="0" w:color="auto"/>
        <w:right w:val="none" w:sz="0" w:space="0" w:color="auto"/>
      </w:divBdr>
    </w:div>
    <w:div w:id="941299267">
      <w:bodyDiv w:val="1"/>
      <w:marLeft w:val="0"/>
      <w:marRight w:val="0"/>
      <w:marTop w:val="0"/>
      <w:marBottom w:val="0"/>
      <w:divBdr>
        <w:top w:val="none" w:sz="0" w:space="0" w:color="auto"/>
        <w:left w:val="none" w:sz="0" w:space="0" w:color="auto"/>
        <w:bottom w:val="none" w:sz="0" w:space="0" w:color="auto"/>
        <w:right w:val="none" w:sz="0" w:space="0" w:color="auto"/>
      </w:divBdr>
    </w:div>
    <w:div w:id="957905379">
      <w:bodyDiv w:val="1"/>
      <w:marLeft w:val="0"/>
      <w:marRight w:val="0"/>
      <w:marTop w:val="0"/>
      <w:marBottom w:val="0"/>
      <w:divBdr>
        <w:top w:val="none" w:sz="0" w:space="0" w:color="auto"/>
        <w:left w:val="none" w:sz="0" w:space="0" w:color="auto"/>
        <w:bottom w:val="none" w:sz="0" w:space="0" w:color="auto"/>
        <w:right w:val="none" w:sz="0" w:space="0" w:color="auto"/>
      </w:divBdr>
    </w:div>
    <w:div w:id="988630797">
      <w:bodyDiv w:val="1"/>
      <w:marLeft w:val="0"/>
      <w:marRight w:val="0"/>
      <w:marTop w:val="0"/>
      <w:marBottom w:val="0"/>
      <w:divBdr>
        <w:top w:val="none" w:sz="0" w:space="0" w:color="auto"/>
        <w:left w:val="none" w:sz="0" w:space="0" w:color="auto"/>
        <w:bottom w:val="none" w:sz="0" w:space="0" w:color="auto"/>
        <w:right w:val="none" w:sz="0" w:space="0" w:color="auto"/>
      </w:divBdr>
      <w:divsChild>
        <w:div w:id="198707350">
          <w:marLeft w:val="0"/>
          <w:marRight w:val="0"/>
          <w:marTop w:val="0"/>
          <w:marBottom w:val="160"/>
          <w:divBdr>
            <w:top w:val="none" w:sz="0" w:space="0" w:color="auto"/>
            <w:left w:val="none" w:sz="0" w:space="0" w:color="auto"/>
            <w:bottom w:val="none" w:sz="0" w:space="0" w:color="auto"/>
            <w:right w:val="none" w:sz="0" w:space="0" w:color="auto"/>
          </w:divBdr>
        </w:div>
        <w:div w:id="1794865829">
          <w:marLeft w:val="0"/>
          <w:marRight w:val="0"/>
          <w:marTop w:val="0"/>
          <w:marBottom w:val="160"/>
          <w:divBdr>
            <w:top w:val="none" w:sz="0" w:space="0" w:color="auto"/>
            <w:left w:val="none" w:sz="0" w:space="0" w:color="auto"/>
            <w:bottom w:val="none" w:sz="0" w:space="0" w:color="auto"/>
            <w:right w:val="none" w:sz="0" w:space="0" w:color="auto"/>
          </w:divBdr>
        </w:div>
      </w:divsChild>
    </w:div>
    <w:div w:id="1040010228">
      <w:bodyDiv w:val="1"/>
      <w:marLeft w:val="0"/>
      <w:marRight w:val="0"/>
      <w:marTop w:val="0"/>
      <w:marBottom w:val="0"/>
      <w:divBdr>
        <w:top w:val="none" w:sz="0" w:space="0" w:color="auto"/>
        <w:left w:val="none" w:sz="0" w:space="0" w:color="auto"/>
        <w:bottom w:val="none" w:sz="0" w:space="0" w:color="auto"/>
        <w:right w:val="none" w:sz="0" w:space="0" w:color="auto"/>
      </w:divBdr>
    </w:div>
    <w:div w:id="1073237052">
      <w:bodyDiv w:val="1"/>
      <w:marLeft w:val="0"/>
      <w:marRight w:val="0"/>
      <w:marTop w:val="0"/>
      <w:marBottom w:val="0"/>
      <w:divBdr>
        <w:top w:val="none" w:sz="0" w:space="0" w:color="auto"/>
        <w:left w:val="none" w:sz="0" w:space="0" w:color="auto"/>
        <w:bottom w:val="none" w:sz="0" w:space="0" w:color="auto"/>
        <w:right w:val="none" w:sz="0" w:space="0" w:color="auto"/>
      </w:divBdr>
    </w:div>
    <w:div w:id="1140075504">
      <w:bodyDiv w:val="1"/>
      <w:marLeft w:val="0"/>
      <w:marRight w:val="0"/>
      <w:marTop w:val="0"/>
      <w:marBottom w:val="0"/>
      <w:divBdr>
        <w:top w:val="none" w:sz="0" w:space="0" w:color="auto"/>
        <w:left w:val="none" w:sz="0" w:space="0" w:color="auto"/>
        <w:bottom w:val="none" w:sz="0" w:space="0" w:color="auto"/>
        <w:right w:val="none" w:sz="0" w:space="0" w:color="auto"/>
      </w:divBdr>
    </w:div>
    <w:div w:id="1162618449">
      <w:bodyDiv w:val="1"/>
      <w:marLeft w:val="0"/>
      <w:marRight w:val="0"/>
      <w:marTop w:val="0"/>
      <w:marBottom w:val="0"/>
      <w:divBdr>
        <w:top w:val="none" w:sz="0" w:space="0" w:color="auto"/>
        <w:left w:val="none" w:sz="0" w:space="0" w:color="auto"/>
        <w:bottom w:val="none" w:sz="0" w:space="0" w:color="auto"/>
        <w:right w:val="none" w:sz="0" w:space="0" w:color="auto"/>
      </w:divBdr>
    </w:div>
    <w:div w:id="1257521730">
      <w:bodyDiv w:val="1"/>
      <w:marLeft w:val="0"/>
      <w:marRight w:val="0"/>
      <w:marTop w:val="0"/>
      <w:marBottom w:val="0"/>
      <w:divBdr>
        <w:top w:val="none" w:sz="0" w:space="0" w:color="auto"/>
        <w:left w:val="none" w:sz="0" w:space="0" w:color="auto"/>
        <w:bottom w:val="none" w:sz="0" w:space="0" w:color="auto"/>
        <w:right w:val="none" w:sz="0" w:space="0" w:color="auto"/>
      </w:divBdr>
    </w:div>
    <w:div w:id="1268654173">
      <w:bodyDiv w:val="1"/>
      <w:marLeft w:val="0"/>
      <w:marRight w:val="0"/>
      <w:marTop w:val="0"/>
      <w:marBottom w:val="0"/>
      <w:divBdr>
        <w:top w:val="none" w:sz="0" w:space="0" w:color="auto"/>
        <w:left w:val="none" w:sz="0" w:space="0" w:color="auto"/>
        <w:bottom w:val="none" w:sz="0" w:space="0" w:color="auto"/>
        <w:right w:val="none" w:sz="0" w:space="0" w:color="auto"/>
      </w:divBdr>
    </w:div>
    <w:div w:id="1391539906">
      <w:bodyDiv w:val="1"/>
      <w:marLeft w:val="0"/>
      <w:marRight w:val="0"/>
      <w:marTop w:val="0"/>
      <w:marBottom w:val="0"/>
      <w:divBdr>
        <w:top w:val="none" w:sz="0" w:space="0" w:color="auto"/>
        <w:left w:val="none" w:sz="0" w:space="0" w:color="auto"/>
        <w:bottom w:val="none" w:sz="0" w:space="0" w:color="auto"/>
        <w:right w:val="none" w:sz="0" w:space="0" w:color="auto"/>
      </w:divBdr>
    </w:div>
    <w:div w:id="1603609258">
      <w:bodyDiv w:val="1"/>
      <w:marLeft w:val="0"/>
      <w:marRight w:val="0"/>
      <w:marTop w:val="0"/>
      <w:marBottom w:val="0"/>
      <w:divBdr>
        <w:top w:val="none" w:sz="0" w:space="0" w:color="auto"/>
        <w:left w:val="none" w:sz="0" w:space="0" w:color="auto"/>
        <w:bottom w:val="none" w:sz="0" w:space="0" w:color="auto"/>
        <w:right w:val="none" w:sz="0" w:space="0" w:color="auto"/>
      </w:divBdr>
    </w:div>
    <w:div w:id="1789204262">
      <w:bodyDiv w:val="1"/>
      <w:marLeft w:val="0"/>
      <w:marRight w:val="0"/>
      <w:marTop w:val="0"/>
      <w:marBottom w:val="0"/>
      <w:divBdr>
        <w:top w:val="none" w:sz="0" w:space="0" w:color="auto"/>
        <w:left w:val="none" w:sz="0" w:space="0" w:color="auto"/>
        <w:bottom w:val="none" w:sz="0" w:space="0" w:color="auto"/>
        <w:right w:val="none" w:sz="0" w:space="0" w:color="auto"/>
      </w:divBdr>
    </w:div>
    <w:div w:id="203195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dst.org.uk/odst-academies"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dst.org.uk/odst-academi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9CA42-25F3-4564-B6DC-F107637D0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dc:creator>
  <cp:keywords/>
  <dc:description/>
  <cp:lastModifiedBy>HP</cp:lastModifiedBy>
  <cp:revision>2</cp:revision>
  <dcterms:created xsi:type="dcterms:W3CDTF">2026-09-12T11:10:00Z</dcterms:created>
  <dcterms:modified xsi:type="dcterms:W3CDTF">2026-09-12T11:10:00Z</dcterms:modified>
</cp:coreProperties>
</file>